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OBČINA PREVALJE</w:t>
      </w:r>
    </w:p>
    <w:p w:rsidR="009F6B87" w:rsidRPr="0045141F" w:rsidRDefault="009F6B87" w:rsidP="009F6B87">
      <w:pPr>
        <w:pStyle w:val="Naslov1"/>
        <w:numPr>
          <w:ilvl w:val="0"/>
          <w:numId w:val="0"/>
        </w:num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Trg 2/a, 2391 Prevalje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 tel. 02 82 46100, fax. 02 82 46124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Številka:  </w:t>
      </w: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Datum:    </w:t>
      </w:r>
      <w:r w:rsidR="00E562BA">
        <w:rPr>
          <w:rFonts w:cs="Arial"/>
          <w:sz w:val="22"/>
          <w:szCs w:val="22"/>
          <w:lang w:val="sl-SI"/>
        </w:rPr>
        <w:t>1</w:t>
      </w:r>
      <w:r w:rsidR="000C28BF">
        <w:rPr>
          <w:rFonts w:cs="Arial"/>
          <w:sz w:val="22"/>
          <w:szCs w:val="22"/>
          <w:lang w:val="sl-SI"/>
        </w:rPr>
        <w:t>8</w:t>
      </w:r>
      <w:r w:rsidRPr="0045141F">
        <w:rPr>
          <w:rFonts w:cs="Arial"/>
          <w:sz w:val="22"/>
          <w:szCs w:val="22"/>
          <w:lang w:val="sl-SI"/>
        </w:rPr>
        <w:t xml:space="preserve">. </w:t>
      </w:r>
      <w:r w:rsidR="00E562BA">
        <w:rPr>
          <w:rFonts w:cs="Arial"/>
          <w:sz w:val="22"/>
          <w:szCs w:val="22"/>
          <w:lang w:val="sl-SI"/>
        </w:rPr>
        <w:t>0</w:t>
      </w:r>
      <w:r w:rsidR="000C28BF">
        <w:rPr>
          <w:rFonts w:cs="Arial"/>
          <w:sz w:val="22"/>
          <w:szCs w:val="22"/>
          <w:lang w:val="sl-SI"/>
        </w:rPr>
        <w:t>9</w:t>
      </w:r>
      <w:r w:rsidR="00416C59" w:rsidRPr="0045141F">
        <w:rPr>
          <w:rFonts w:cs="Arial"/>
          <w:sz w:val="22"/>
          <w:szCs w:val="22"/>
          <w:lang w:val="sl-SI"/>
        </w:rPr>
        <w:t>. 201</w:t>
      </w:r>
      <w:r w:rsidR="00E562BA">
        <w:rPr>
          <w:rFonts w:cs="Arial"/>
          <w:sz w:val="22"/>
          <w:szCs w:val="22"/>
          <w:lang w:val="sl-SI"/>
        </w:rPr>
        <w:t>9</w:t>
      </w:r>
      <w:r w:rsidRPr="0045141F">
        <w:rPr>
          <w:rFonts w:cs="Arial"/>
          <w:sz w:val="22"/>
          <w:szCs w:val="22"/>
          <w:lang w:val="sl-SI"/>
        </w:rPr>
        <w:t xml:space="preserve"> </w:t>
      </w: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Predlagatelj:</w:t>
            </w:r>
          </w:p>
        </w:tc>
        <w:tc>
          <w:tcPr>
            <w:tcW w:w="6982" w:type="dxa"/>
          </w:tcPr>
          <w:p w:rsidR="009F6B87" w:rsidRPr="0045141F" w:rsidRDefault="009F6B87" w:rsidP="007A1590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</w:tc>
      </w:tr>
    </w:tbl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982"/>
      </w:tblGrid>
      <w:tr w:rsidR="009F6B87" w:rsidRPr="0045141F">
        <w:tc>
          <w:tcPr>
            <w:tcW w:w="2230" w:type="dxa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982" w:type="dxa"/>
          </w:tcPr>
          <w:p w:rsidR="009F6B87" w:rsidRPr="0045141F" w:rsidRDefault="00416C59" w:rsidP="009F6B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Cs/>
                <w:caps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Cs/>
                <w:caps/>
                <w:sz w:val="22"/>
                <w:szCs w:val="22"/>
                <w:lang w:val="sl-SI"/>
              </w:rPr>
              <w:t xml:space="preserve">občinski podrobni prostorski načrt za </w:t>
            </w:r>
            <w:r w:rsidRPr="0045141F">
              <w:rPr>
                <w:rFonts w:cs="Arial"/>
                <w:caps/>
                <w:sz w:val="22"/>
                <w:szCs w:val="22"/>
                <w:lang w:val="sl-SI"/>
              </w:rPr>
              <w:t xml:space="preserve">enoto urejanja prostora </w:t>
            </w:r>
            <w:r w:rsidR="009927A3">
              <w:rPr>
                <w:rFonts w:cs="Arial"/>
                <w:caps/>
                <w:sz w:val="22"/>
                <w:szCs w:val="22"/>
                <w:lang w:val="sl-SI"/>
              </w:rPr>
              <w:t>PR</w:t>
            </w:r>
            <w:r w:rsidRPr="0045141F">
              <w:rPr>
                <w:rFonts w:cs="Arial"/>
                <w:caps/>
                <w:sz w:val="22"/>
                <w:szCs w:val="22"/>
                <w:lang w:val="sl-SI"/>
              </w:rPr>
              <w:t xml:space="preserve"> </w:t>
            </w:r>
            <w:r w:rsidR="009927A3">
              <w:rPr>
                <w:rFonts w:cs="Arial"/>
                <w:caps/>
                <w:sz w:val="22"/>
                <w:szCs w:val="22"/>
                <w:lang w:val="sl-SI"/>
              </w:rPr>
              <w:t>15 CU</w:t>
            </w:r>
            <w:r w:rsidRPr="0045141F">
              <w:rPr>
                <w:rFonts w:cs="Arial"/>
                <w:caps/>
                <w:sz w:val="22"/>
                <w:szCs w:val="22"/>
                <w:lang w:val="sl-SI"/>
              </w:rPr>
              <w:t xml:space="preserve"> </w:t>
            </w:r>
            <w:r w:rsidR="00E022EF">
              <w:rPr>
                <w:rFonts w:cs="Arial"/>
                <w:caps/>
                <w:sz w:val="22"/>
                <w:szCs w:val="22"/>
                <w:lang w:val="sl-SI"/>
              </w:rPr>
              <w:t xml:space="preserve">– 1. faza </w:t>
            </w:r>
            <w:r w:rsidRPr="0045141F">
              <w:rPr>
                <w:rFonts w:cs="Arial"/>
                <w:bCs/>
                <w:caps/>
                <w:sz w:val="22"/>
                <w:szCs w:val="22"/>
                <w:lang w:val="sl-SI"/>
              </w:rPr>
              <w:t>(v nadaljevanju OPPN)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864B1D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Pravna podlaga:  </w:t>
            </w:r>
          </w:p>
        </w:tc>
        <w:tc>
          <w:tcPr>
            <w:tcW w:w="6942" w:type="dxa"/>
            <w:shd w:val="clear" w:color="auto" w:fill="auto"/>
          </w:tcPr>
          <w:p w:rsidR="009927A3" w:rsidRPr="00D17480" w:rsidRDefault="009927A3" w:rsidP="00695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Zakon o urejanju prostora (ZUreP-2, Ur. list RS, št. 61/17)</w:t>
            </w:r>
          </w:p>
          <w:p w:rsidR="009F6B87" w:rsidRPr="00D17480" w:rsidRDefault="001D4092" w:rsidP="00695E8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 xml:space="preserve">Zakon o prostorskem načrtovanju (Uradni list RS, št. </w:t>
            </w:r>
            <w:hyperlink r:id="rId7" w:tgtFrame="_blank" w:tooltip="Zakon o prostorskem načrtovanju (ZPNačrt)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33/07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8" w:tgtFrame="_blank" w:tooltip="Zakon o spremembah in dopolnitvah Zakona o varstvu okolja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70/08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ZVO-1B, </w:t>
            </w:r>
            <w:hyperlink r:id="rId9" w:tgtFrame="_blank" w:tooltip="Zakon o spremembah in dopolnitvah Zakona o prostorskem načrtovanju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108/09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10" w:tgtFrame="_blank" w:tooltip="Zakon o umeščanju prostorskih ureditev državnega pomena v prostor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80/10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ZUPUDPP, </w:t>
            </w:r>
            <w:hyperlink r:id="rId11" w:tgtFrame="_blank" w:tooltip="Zakon o spremembah in dopolnitvah Zakona o kmetijskih zemljiščih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43/11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ZKZ-C, </w:t>
            </w:r>
            <w:hyperlink r:id="rId12" w:tgtFrame="_blank" w:tooltip="Zakon o spremembah in dopolnitvah Zakona o prostorskem načrtovanju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57/12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13" w:tgtFrame="_blank" w:tooltip="Zakon o spremembah in dopolnitvah Zakona o umeščanju prostorskih ureditev državnega pomena v prostor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57/12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ZUPUDPP-A, </w:t>
            </w:r>
            <w:hyperlink r:id="rId14" w:tgtFrame="_blank" w:tooltip="Zakon o spremembah in dopolnitvah Zakona o spremembah in dopolnitvah Zakona o prostorskem načrtovanju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109/12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, </w:t>
            </w:r>
            <w:hyperlink r:id="rId15" w:tgtFrame="_blank" w:tooltip="Odločba o ugotovitvi, da je 29. člen Zakona o spremembah in dopolnitvah Zakona o prostorskem načrtovanju v neskladju z Ustavo in o ugotovitvi, da Poslovnik Državnega zbora ni v neskladju z Ustavo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76/14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odl. US, </w:t>
            </w:r>
            <w:hyperlink r:id="rId16" w:tgtFrame="_blank" w:tooltip="Zakon o ukrepih za uravnoteženje javnih financ občin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14/15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ZUUJFO in </w:t>
            </w:r>
            <w:hyperlink r:id="rId17" w:tgtFrame="_blank" w:tooltip="Zakon o urejanju prostora" w:history="1">
              <w:r w:rsidRPr="00D17480">
                <w:rPr>
                  <w:rFonts w:cs="Arial"/>
                  <w:sz w:val="22"/>
                  <w:szCs w:val="22"/>
                  <w:lang w:val="sl-SI"/>
                </w:rPr>
                <w:t>61/17</w:t>
              </w:r>
            </w:hyperlink>
            <w:r w:rsidRPr="00D17480">
              <w:rPr>
                <w:rFonts w:cs="Arial"/>
                <w:sz w:val="22"/>
                <w:szCs w:val="22"/>
                <w:lang w:val="sl-SI"/>
              </w:rPr>
              <w:t xml:space="preserve"> – ZUreP-2</w:t>
            </w:r>
            <w:r w:rsidR="009F6B87" w:rsidRPr="00D17480">
              <w:rPr>
                <w:rFonts w:cs="Arial"/>
                <w:sz w:val="22"/>
                <w:szCs w:val="22"/>
                <w:lang w:val="sl-SI"/>
              </w:rPr>
              <w:t xml:space="preserve">) </w:t>
            </w:r>
          </w:p>
          <w:p w:rsidR="009F6B87" w:rsidRPr="00D17480" w:rsidRDefault="009F6B87" w:rsidP="00695E8D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Pravilnik o vsebini obliki in načinu priprave občinskega podrobnega prostorskega načrta (Ur. list RS, št. 99/2007)</w:t>
            </w:r>
          </w:p>
          <w:p w:rsidR="009F6B87" w:rsidRPr="00D17480" w:rsidRDefault="007906C6" w:rsidP="00D17480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Odlok o občinskem prostorskem načrtu Občine Prevalje (Ur. glasilo slovenskih ob</w:t>
            </w:r>
            <w:r w:rsidR="00D17480">
              <w:rPr>
                <w:rFonts w:cs="Arial"/>
                <w:sz w:val="22"/>
                <w:szCs w:val="22"/>
                <w:lang w:val="sl-SI"/>
              </w:rPr>
              <w:t>č</w:t>
            </w:r>
            <w:r w:rsidRPr="00D17480">
              <w:rPr>
                <w:rFonts w:cs="Arial"/>
                <w:sz w:val="22"/>
                <w:szCs w:val="22"/>
                <w:lang w:val="sl-SI"/>
              </w:rPr>
              <w:t>in št. 36/2015, 71/2015)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Faza sprejemanja: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Predlog odloka – </w:t>
            </w:r>
            <w:r w:rsidR="007F412D">
              <w:rPr>
                <w:rFonts w:cs="Arial"/>
                <w:sz w:val="22"/>
                <w:szCs w:val="22"/>
                <w:lang w:val="sl-SI"/>
              </w:rPr>
              <w:t>druga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obravnava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Predpis, ki se spreminja: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45141F" w:rsidP="007A1590">
            <w:pPr>
              <w:rPr>
                <w:rFonts w:cs="Arial"/>
                <w:sz w:val="22"/>
                <w:szCs w:val="22"/>
                <w:lang w:val="sl-SI"/>
              </w:rPr>
            </w:pPr>
            <w:r>
              <w:rPr>
                <w:rFonts w:cs="Arial"/>
                <w:sz w:val="22"/>
                <w:szCs w:val="22"/>
                <w:lang w:val="sl-SI"/>
              </w:rPr>
              <w:t>/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45141F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Finančne posledice</w:t>
            </w:r>
            <w:r w:rsidR="009F6B87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:  </w:t>
            </w:r>
          </w:p>
        </w:tc>
        <w:tc>
          <w:tcPr>
            <w:tcW w:w="6942" w:type="dxa"/>
            <w:shd w:val="clear" w:color="auto" w:fill="auto"/>
          </w:tcPr>
          <w:p w:rsidR="009F6B87" w:rsidRPr="0045141F" w:rsidRDefault="00F24FA0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/</w:t>
            </w:r>
          </w:p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4"/>
      </w:tblGrid>
      <w:tr w:rsidR="009F6B87" w:rsidRPr="0045141F">
        <w:tc>
          <w:tcPr>
            <w:tcW w:w="2268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Na seji sodeluje:</w:t>
            </w:r>
          </w:p>
        </w:tc>
        <w:tc>
          <w:tcPr>
            <w:tcW w:w="6944" w:type="dxa"/>
            <w:shd w:val="clear" w:color="auto" w:fill="auto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Sanja GODEC, univ.dipl.inž.arh.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340"/>
        <w:gridCol w:w="7020"/>
      </w:tblGrid>
      <w:tr w:rsidR="009F6B87" w:rsidRPr="00864B1D">
        <w:tc>
          <w:tcPr>
            <w:tcW w:w="2340" w:type="dxa"/>
            <w:shd w:val="clear" w:color="auto" w:fill="auto"/>
          </w:tcPr>
          <w:p w:rsidR="009F6B87" w:rsidRPr="0045141F" w:rsidRDefault="009F6B87" w:rsidP="00695E8D">
            <w:pPr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Obrazložitev:</w:t>
            </w:r>
          </w:p>
        </w:tc>
        <w:tc>
          <w:tcPr>
            <w:tcW w:w="7020" w:type="dxa"/>
            <w:shd w:val="clear" w:color="auto" w:fill="auto"/>
          </w:tcPr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Občina Prevalje je v letu 2015 sprejela Odlok o prostorskem načrtu Občine Prevalje (Uradno glasilo slovenskih občin, št. 36/2015, 71/2015). 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V skladu  s navedenim prostorskim aktom  je bila za navedeno enoto urejanja prostora </w:t>
            </w:r>
            <w:r w:rsidR="009927A3">
              <w:rPr>
                <w:rFonts w:cs="Arial"/>
                <w:sz w:val="22"/>
                <w:szCs w:val="22"/>
                <w:lang w:val="sl-SI"/>
              </w:rPr>
              <w:t>PR 15 CU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predvidena izdelava občinskega podrobnega prostorskega načrta.</w:t>
            </w:r>
          </w:p>
          <w:p w:rsidR="00D17480" w:rsidRPr="00D17480" w:rsidRDefault="00D17480" w:rsidP="00D17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Območje OPPN je namenjeno za gradnjo poslovnih objektov za potrebe centralnih dejavnosti.</w:t>
            </w:r>
          </w:p>
          <w:p w:rsidR="00D17480" w:rsidRPr="00D17480" w:rsidRDefault="00D17480" w:rsidP="00D174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D17480">
              <w:rPr>
                <w:rFonts w:cs="Arial"/>
                <w:sz w:val="22"/>
                <w:szCs w:val="22"/>
                <w:lang w:val="sl-SI"/>
              </w:rPr>
              <w:t>Območje  OPPN se nahaja na območju naselja Prevalje in je razdeljeno na dve fazi.</w:t>
            </w:r>
            <w:r>
              <w:rPr>
                <w:rFonts w:cs="Arial"/>
                <w:sz w:val="22"/>
                <w:szCs w:val="22"/>
                <w:lang w:val="sl-SI"/>
              </w:rPr>
              <w:t xml:space="preserve"> Premet tega postopka je I faza OPPN.</w:t>
            </w:r>
          </w:p>
          <w:p w:rsidR="00D17480" w:rsidRDefault="00D17480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E562BA" w:rsidRPr="00E562BA" w:rsidRDefault="00E562BA" w:rsidP="00E562BA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E562BA">
              <w:rPr>
                <w:rFonts w:cs="Arial"/>
                <w:sz w:val="22"/>
                <w:szCs w:val="22"/>
                <w:lang w:val="sl-SI"/>
              </w:rPr>
              <w:t>Za navedeni prostorski akt je Občina Prevalje sprejela sklep o začetku priprave občinskega prostorskega načrta za območje PR15 CU – I faza (Uradno glasilo slovenskih občin št. 49/2017).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V skladu s sprejetim programom priprave OPPN so bile pridobljene smernice za načrtovanje, pristojnih nosilcev urejanja prostora, ki so bile  upoštevane pri pripravi dopolnjenega osnutka prostorskega akta.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Ministrstvo za  okolje in prostor Ljubljana, pristojno za varstva okolja, 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lastRenderedPageBreak/>
              <w:t xml:space="preserve">je na podlagi 58. člena Zakona o prostorskem načrtovanju z odločbo št. 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35409-2</w:t>
            </w:r>
            <w:r w:rsidR="003374B4" w:rsidRPr="00D939DF">
              <w:rPr>
                <w:rFonts w:cs="Arial"/>
                <w:sz w:val="22"/>
                <w:szCs w:val="22"/>
                <w:lang w:val="sl-SI"/>
              </w:rPr>
              <w:t>14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/201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8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/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5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 xml:space="preserve"> z dne 1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9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.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6</w:t>
            </w:r>
            <w:r w:rsidRPr="00D939DF">
              <w:rPr>
                <w:rFonts w:cs="Arial"/>
                <w:sz w:val="22"/>
                <w:szCs w:val="22"/>
                <w:lang w:val="sl-SI"/>
              </w:rPr>
              <w:t>.201</w:t>
            </w:r>
            <w:r w:rsidR="00D939DF" w:rsidRPr="00D939DF">
              <w:rPr>
                <w:rFonts w:cs="Arial"/>
                <w:sz w:val="22"/>
                <w:szCs w:val="22"/>
                <w:lang w:val="sl-SI"/>
              </w:rPr>
              <w:t>8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sporočilo pripravljavcu, da za pripravo OPPN ni potrebno izvesti celovito presojo vplivov na okolje.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Dopolnjen osnutek OPPN je bil javno razgrnjen v času od  </w:t>
            </w:r>
            <w:r w:rsidR="00BF3382">
              <w:rPr>
                <w:rFonts w:cs="Arial"/>
                <w:sz w:val="22"/>
                <w:szCs w:val="22"/>
                <w:lang w:val="sl-SI"/>
              </w:rPr>
              <w:t>10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. </w:t>
            </w:r>
            <w:r w:rsidR="00BF3382" w:rsidRPr="000D32D6">
              <w:rPr>
                <w:rFonts w:cs="Arial"/>
                <w:sz w:val="22"/>
                <w:szCs w:val="22"/>
                <w:lang w:val="sl-SI"/>
              </w:rPr>
              <w:t>9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201</w:t>
            </w:r>
            <w:r w:rsidR="00A449B0" w:rsidRPr="000D32D6">
              <w:rPr>
                <w:rFonts w:cs="Arial"/>
                <w:sz w:val="22"/>
                <w:szCs w:val="22"/>
                <w:lang w:val="sl-SI"/>
              </w:rPr>
              <w:t>8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 do 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9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1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0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201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8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, javna obravnava pa je potekala dne 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12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 xml:space="preserve">. 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9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 201</w:t>
            </w:r>
            <w:r w:rsidR="000D32D6" w:rsidRPr="000D32D6">
              <w:rPr>
                <w:rFonts w:cs="Arial"/>
                <w:sz w:val="22"/>
                <w:szCs w:val="22"/>
                <w:lang w:val="sl-SI"/>
              </w:rPr>
              <w:t>8</w:t>
            </w:r>
            <w:r w:rsidRPr="000D32D6">
              <w:rPr>
                <w:rFonts w:cs="Arial"/>
                <w:sz w:val="22"/>
                <w:szCs w:val="22"/>
                <w:lang w:val="sl-SI"/>
              </w:rPr>
              <w:t>.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V času javne razgrnitve 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je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bil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podan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</w:t>
            </w:r>
            <w:r w:rsidR="00E562BA">
              <w:rPr>
                <w:rFonts w:cs="Arial"/>
                <w:sz w:val="22"/>
                <w:szCs w:val="22"/>
                <w:lang w:val="sl-SI"/>
              </w:rPr>
              <w:t xml:space="preserve">ena 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>pripomb</w:t>
            </w:r>
            <w:r w:rsidR="00E562BA">
              <w:rPr>
                <w:rFonts w:cs="Arial"/>
                <w:sz w:val="22"/>
                <w:szCs w:val="22"/>
                <w:lang w:val="sl-SI"/>
              </w:rPr>
              <w:t>a</w:t>
            </w:r>
            <w:r w:rsidRPr="0045141F">
              <w:rPr>
                <w:rFonts w:cs="Arial"/>
                <w:sz w:val="22"/>
                <w:szCs w:val="22"/>
                <w:lang w:val="sl-SI"/>
              </w:rPr>
              <w:t xml:space="preserve"> na izdelan predlog prostorskega akta.</w:t>
            </w:r>
          </w:p>
          <w:p w:rsidR="0045141F" w:rsidRPr="0045141F" w:rsidRDefault="0045141F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  <w:p w:rsidR="0045141F" w:rsidRDefault="0045141F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  <w:r>
              <w:rPr>
                <w:color w:val="000000"/>
                <w:sz w:val="22"/>
                <w:szCs w:val="22"/>
                <w:lang w:val="sl-SI"/>
              </w:rPr>
              <w:t>P</w:t>
            </w:r>
            <w:r w:rsidRPr="0045141F">
              <w:rPr>
                <w:color w:val="000000"/>
                <w:sz w:val="22"/>
                <w:szCs w:val="22"/>
                <w:lang w:val="sl-SI"/>
              </w:rPr>
              <w:t xml:space="preserve">redlog občinskega podrobnega prostorskega načrta 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je bil posredovan nosilcem urejanja prostora, ki so posredovali pozitivna mnenja </w:t>
            </w:r>
            <w:r w:rsidRPr="0045141F">
              <w:rPr>
                <w:color w:val="000000"/>
                <w:sz w:val="22"/>
                <w:szCs w:val="22"/>
                <w:lang w:val="sl-SI"/>
              </w:rPr>
              <w:t xml:space="preserve">na </w:t>
            </w:r>
            <w:r>
              <w:rPr>
                <w:color w:val="000000"/>
                <w:sz w:val="22"/>
                <w:szCs w:val="22"/>
                <w:lang w:val="sl-SI"/>
              </w:rPr>
              <w:t xml:space="preserve">le tega. </w:t>
            </w:r>
          </w:p>
          <w:p w:rsidR="0045141F" w:rsidRDefault="0045141F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</w:p>
          <w:p w:rsidR="006B76F9" w:rsidRPr="006B76F9" w:rsidRDefault="0045141F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  <w:r w:rsidRPr="006B76F9">
              <w:rPr>
                <w:color w:val="000000"/>
                <w:sz w:val="22"/>
                <w:szCs w:val="22"/>
                <w:lang w:val="sl-SI"/>
              </w:rPr>
              <w:t>V skladu s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 4. točko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 61. členom Zak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>ona o prostorskem načrtovanju</w:t>
            </w:r>
            <w:r w:rsidR="00E562BA">
              <w:rPr>
                <w:color w:val="000000"/>
                <w:sz w:val="22"/>
                <w:szCs w:val="22"/>
                <w:lang w:val="sl-SI"/>
              </w:rPr>
              <w:t xml:space="preserve"> v povezavi </w:t>
            </w:r>
            <w:r w:rsidR="002B0F6B">
              <w:rPr>
                <w:color w:val="000000"/>
                <w:sz w:val="22"/>
                <w:szCs w:val="22"/>
                <w:lang w:val="sl-SI"/>
              </w:rPr>
              <w:t>z</w:t>
            </w:r>
            <w:r w:rsidR="00E562BA">
              <w:rPr>
                <w:color w:val="000000"/>
                <w:sz w:val="22"/>
                <w:szCs w:val="22"/>
                <w:lang w:val="sl-SI"/>
              </w:rPr>
              <w:t xml:space="preserve"> 273. členom Zakona o urejanju prostora,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Občina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>posreduje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občinskemu svetu usklajen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>predlog občinskega podrobnega prostorskega načrta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, saj je iz 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 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mnenj nosilcev urejanja prostora razvidno, da so v predlogu občinskega prostorskega načrta smernice upoštevane, </w:t>
            </w:r>
            <w:r w:rsidR="006B76F9">
              <w:rPr>
                <w:color w:val="000000"/>
                <w:sz w:val="22"/>
                <w:szCs w:val="22"/>
                <w:lang w:val="sl-SI"/>
              </w:rPr>
              <w:t>M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 xml:space="preserve">inistrstvo za okolje in </w:t>
            </w:r>
            <w:r w:rsidR="006B76F9">
              <w:rPr>
                <w:color w:val="000000"/>
                <w:sz w:val="22"/>
                <w:szCs w:val="22"/>
                <w:lang w:val="sl-SI"/>
              </w:rPr>
              <w:t>pros</w:t>
            </w:r>
            <w:r w:rsidR="006B76F9" w:rsidRPr="006B76F9">
              <w:rPr>
                <w:color w:val="000000"/>
                <w:sz w:val="22"/>
                <w:szCs w:val="22"/>
                <w:lang w:val="sl-SI"/>
              </w:rPr>
              <w:t>tor pa je prav tako ugotovilo, da za navedeni OPPN ni potrebno izvesti celovito presojo vplivov na okolje.</w:t>
            </w:r>
          </w:p>
          <w:p w:rsidR="006B76F9" w:rsidRPr="006B76F9" w:rsidRDefault="006B76F9" w:rsidP="0045141F">
            <w:pPr>
              <w:jc w:val="both"/>
              <w:rPr>
                <w:color w:val="000000"/>
                <w:sz w:val="22"/>
                <w:szCs w:val="22"/>
                <w:lang w:val="sl-SI"/>
              </w:rPr>
            </w:pPr>
          </w:p>
          <w:p w:rsidR="0045141F" w:rsidRPr="006B76F9" w:rsidRDefault="006B76F9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V skladu s 5. točko 61. člena Zakona o prostorskem načrtovanju </w:t>
            </w:r>
            <w:r>
              <w:rPr>
                <w:color w:val="000000"/>
                <w:sz w:val="22"/>
                <w:szCs w:val="22"/>
                <w:lang w:val="sl-SI"/>
              </w:rPr>
              <w:t>o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 xml:space="preserve">bčinski podrobni prostorski načrt sprejme občinski svet z odlokom in ga objavi v uradnem glasilu </w:t>
            </w:r>
            <w:r w:rsidRPr="006B76F9">
              <w:rPr>
                <w:rFonts w:cs="Arial"/>
                <w:sz w:val="22"/>
                <w:szCs w:val="22"/>
                <w:lang w:val="sl-SI"/>
              </w:rPr>
              <w:t>in na svojih spletnih straneh</w:t>
            </w:r>
            <w:r w:rsidRPr="006B76F9">
              <w:rPr>
                <w:color w:val="000000"/>
                <w:sz w:val="22"/>
                <w:szCs w:val="22"/>
                <w:lang w:val="sl-SI"/>
              </w:rPr>
              <w:t>.</w:t>
            </w:r>
            <w:r w:rsidR="00864B1D">
              <w:rPr>
                <w:color w:val="000000"/>
                <w:sz w:val="22"/>
                <w:szCs w:val="22"/>
                <w:lang w:val="sl-SI"/>
              </w:rPr>
              <w:t xml:space="preserve"> V prvi obravnavi ni bilo nobenih dopolnitev ali sprememb.</w:t>
            </w:r>
            <w:bookmarkStart w:id="0" w:name="_GoBack"/>
            <w:bookmarkEnd w:id="0"/>
          </w:p>
          <w:p w:rsidR="009F6B87" w:rsidRPr="0045141F" w:rsidRDefault="009F6B87" w:rsidP="0045141F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:rsidR="009F6B87" w:rsidRPr="0045141F" w:rsidRDefault="009F6B87" w:rsidP="00F24FA0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5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6912"/>
      </w:tblGrid>
      <w:tr w:rsidR="002C5D39" w:rsidRPr="00864B1D" w:rsidTr="007F412D">
        <w:trPr>
          <w:trHeight w:val="1871"/>
        </w:trPr>
        <w:tc>
          <w:tcPr>
            <w:tcW w:w="2340" w:type="dxa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Predlog sklepa za Odbora za komunalne zadeve in varstvo okolja:</w:t>
            </w:r>
          </w:p>
        </w:tc>
        <w:tc>
          <w:tcPr>
            <w:tcW w:w="6912" w:type="dxa"/>
          </w:tcPr>
          <w:p w:rsidR="002C5D39" w:rsidRPr="0045141F" w:rsidRDefault="002C5D39" w:rsidP="007A159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Odbor za komunalne zadeve in varstvo okolja Občine Prevalje se je seznanil </w:t>
            </w:r>
            <w:r w:rsidR="00365960" w:rsidRPr="0045141F">
              <w:rPr>
                <w:rFonts w:cs="Arial"/>
                <w:b/>
                <w:sz w:val="22"/>
                <w:szCs w:val="22"/>
                <w:lang w:val="sl-SI"/>
              </w:rPr>
              <w:t>z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365960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občinskim podrobnim prostorskim načrtom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365960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 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(usklajen predlog) ter predlogom Odloka o </w:t>
            </w:r>
            <w:r w:rsidR="006B76F9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občinskim podrobnim prostorskim načrtom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6B76F9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</w:t>
            </w: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ter ju sprejema in predlaga Občinskemu svetu v obravnavo in sprejem.</w:t>
            </w:r>
          </w:p>
        </w:tc>
      </w:tr>
      <w:tr w:rsidR="002C5D39" w:rsidRPr="00864B1D" w:rsidTr="007F412D">
        <w:trPr>
          <w:trHeight w:val="1724"/>
        </w:trPr>
        <w:tc>
          <w:tcPr>
            <w:tcW w:w="2340" w:type="dxa"/>
          </w:tcPr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Predlog sklepa za </w:t>
            </w:r>
          </w:p>
          <w:p w:rsidR="002C5D39" w:rsidRPr="0045141F" w:rsidRDefault="002C5D39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svet:  </w:t>
            </w:r>
          </w:p>
        </w:tc>
        <w:tc>
          <w:tcPr>
            <w:tcW w:w="6912" w:type="dxa"/>
          </w:tcPr>
          <w:p w:rsidR="002C5D39" w:rsidRPr="0045141F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</w:p>
          <w:p w:rsidR="002C5D39" w:rsidRDefault="002C5D39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Občinski svet Občine Prevalje </w:t>
            </w:r>
            <w:r w:rsidR="007F412D">
              <w:rPr>
                <w:rFonts w:cs="Arial"/>
                <w:b/>
                <w:sz w:val="22"/>
                <w:szCs w:val="22"/>
                <w:lang w:val="sl-SI"/>
              </w:rPr>
              <w:t>sprejme</w:t>
            </w:r>
            <w:r w:rsidR="00342CC2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</w:t>
            </w:r>
            <w:r w:rsidR="007F412D">
              <w:rPr>
                <w:rFonts w:cs="Arial"/>
                <w:b/>
                <w:sz w:val="22"/>
                <w:szCs w:val="22"/>
                <w:lang w:val="sl-SI"/>
              </w:rPr>
              <w:t>O</w:t>
            </w:r>
            <w:r w:rsidR="00342CC2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bčinski podrobni prostorski načrt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342CC2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  (usklajen predlog) ter Odlok o občinskim podrobnim prostorskim načrtom za enoto urejanja prostora </w:t>
            </w:r>
            <w:r w:rsidR="00D17480">
              <w:rPr>
                <w:rFonts w:cs="Arial"/>
                <w:b/>
                <w:sz w:val="22"/>
                <w:szCs w:val="22"/>
                <w:lang w:val="sl-SI"/>
              </w:rPr>
              <w:t>PR 15 CU</w:t>
            </w:r>
            <w:r w:rsidR="00342CC2" w:rsidRPr="0045141F">
              <w:rPr>
                <w:rFonts w:cs="Arial"/>
                <w:b/>
                <w:sz w:val="22"/>
                <w:szCs w:val="22"/>
                <w:lang w:val="sl-SI"/>
              </w:rPr>
              <w:t xml:space="preserve"> – 1. faza</w:t>
            </w:r>
            <w:r w:rsidR="007F412D">
              <w:rPr>
                <w:rFonts w:cs="Arial"/>
                <w:b/>
                <w:sz w:val="22"/>
                <w:szCs w:val="22"/>
                <w:lang w:val="sl-SI"/>
              </w:rPr>
              <w:t>.</w:t>
            </w:r>
          </w:p>
          <w:p w:rsidR="007F412D" w:rsidRPr="0045141F" w:rsidRDefault="007F412D" w:rsidP="002C5D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cs="Arial"/>
                <w:b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sz w:val="22"/>
                <w:szCs w:val="22"/>
                <w:lang w:val="sl-SI"/>
              </w:rPr>
              <w:t>Odlok se objavi v uradnem glasilu slovenskih občin.</w:t>
            </w:r>
          </w:p>
        </w:tc>
      </w:tr>
    </w:tbl>
    <w:p w:rsidR="009F6B87" w:rsidRPr="0045141F" w:rsidRDefault="009F6B87" w:rsidP="009F6B87">
      <w:pPr>
        <w:rPr>
          <w:rFonts w:cs="Arial"/>
          <w:sz w:val="22"/>
          <w:szCs w:val="22"/>
          <w:lang w:val="sl-SI"/>
        </w:rPr>
      </w:pPr>
    </w:p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F6B87" w:rsidRPr="0045141F">
        <w:tc>
          <w:tcPr>
            <w:tcW w:w="4606" w:type="dxa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4606" w:type="dxa"/>
          </w:tcPr>
          <w:p w:rsidR="009F6B87" w:rsidRPr="0045141F" w:rsidRDefault="009F6B87" w:rsidP="007A1590">
            <w:pPr>
              <w:rPr>
                <w:rFonts w:cs="Arial"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sz w:val="22"/>
                <w:szCs w:val="22"/>
                <w:lang w:val="sl-SI"/>
              </w:rPr>
              <w:t>Župan Občine Prevalje</w:t>
            </w:r>
          </w:p>
          <w:p w:rsidR="009F6B87" w:rsidRPr="0045141F" w:rsidRDefault="009F6B87" w:rsidP="007A1590">
            <w:pPr>
              <w:rPr>
                <w:rFonts w:cs="Arial"/>
                <w:b/>
                <w:sz w:val="22"/>
                <w:szCs w:val="22"/>
                <w:lang w:val="sl-SI"/>
              </w:rPr>
            </w:pPr>
            <w:r w:rsidRPr="0045141F">
              <w:rPr>
                <w:rFonts w:cs="Arial"/>
                <w:b/>
                <w:sz w:val="22"/>
                <w:szCs w:val="22"/>
                <w:lang w:val="sl-SI"/>
              </w:rPr>
              <w:t>dr. Matija TASIČ, l.r.</w:t>
            </w:r>
          </w:p>
        </w:tc>
      </w:tr>
    </w:tbl>
    <w:p w:rsidR="009F6B87" w:rsidRPr="0045141F" w:rsidRDefault="009F6B87" w:rsidP="009F6B87">
      <w:pPr>
        <w:jc w:val="both"/>
        <w:rPr>
          <w:rFonts w:cs="Arial"/>
          <w:sz w:val="22"/>
          <w:szCs w:val="22"/>
          <w:lang w:val="sl-SI"/>
        </w:rPr>
      </w:pPr>
    </w:p>
    <w:p w:rsidR="005451A7" w:rsidRPr="0045141F" w:rsidRDefault="005451A7">
      <w:pPr>
        <w:rPr>
          <w:rFonts w:cs="Arial"/>
          <w:sz w:val="22"/>
          <w:szCs w:val="22"/>
          <w:lang w:val="sl-SI"/>
        </w:rPr>
      </w:pP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>Priloga:</w:t>
      </w:r>
    </w:p>
    <w:p w:rsidR="005451A7" w:rsidRPr="0045141F" w:rsidRDefault="00342CC2" w:rsidP="005451A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>Usklajen p</w:t>
      </w:r>
      <w:r w:rsidR="005451A7" w:rsidRPr="0045141F">
        <w:rPr>
          <w:rFonts w:cs="Arial"/>
          <w:sz w:val="22"/>
          <w:szCs w:val="22"/>
          <w:lang w:val="sl-SI"/>
        </w:rPr>
        <w:t>redlog občinskega p</w:t>
      </w:r>
      <w:r w:rsidR="007906C6" w:rsidRPr="0045141F">
        <w:rPr>
          <w:rFonts w:cs="Arial"/>
          <w:sz w:val="22"/>
          <w:szCs w:val="22"/>
          <w:lang w:val="sl-SI"/>
        </w:rPr>
        <w:t>odrobnega prostorskega načrta</w:t>
      </w:r>
    </w:p>
    <w:p w:rsidR="005451A7" w:rsidRPr="0045141F" w:rsidRDefault="005451A7" w:rsidP="005451A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cs="Arial"/>
          <w:sz w:val="22"/>
          <w:szCs w:val="22"/>
          <w:lang w:val="sl-SI"/>
        </w:rPr>
      </w:pPr>
      <w:r w:rsidRPr="0045141F">
        <w:rPr>
          <w:rFonts w:cs="Arial"/>
          <w:sz w:val="22"/>
          <w:szCs w:val="22"/>
          <w:lang w:val="sl-SI"/>
        </w:rPr>
        <w:t xml:space="preserve">Predlog Odloka o </w:t>
      </w:r>
      <w:r w:rsidR="00365960" w:rsidRPr="0045141F">
        <w:rPr>
          <w:rFonts w:cs="Arial"/>
          <w:bCs/>
          <w:sz w:val="22"/>
          <w:szCs w:val="22"/>
          <w:lang w:val="sl-SI"/>
        </w:rPr>
        <w:t xml:space="preserve">občinskem podrobnem prostorskem </w:t>
      </w:r>
      <w:r w:rsidR="007906C6" w:rsidRPr="0045141F">
        <w:rPr>
          <w:rFonts w:cs="Arial"/>
          <w:bCs/>
          <w:sz w:val="22"/>
          <w:szCs w:val="22"/>
          <w:lang w:val="sl-SI"/>
        </w:rPr>
        <w:t>načrt</w:t>
      </w:r>
      <w:r w:rsidR="00365960" w:rsidRPr="0045141F">
        <w:rPr>
          <w:rFonts w:cs="Arial"/>
          <w:bCs/>
          <w:sz w:val="22"/>
          <w:szCs w:val="22"/>
          <w:lang w:val="sl-SI"/>
        </w:rPr>
        <w:t>u</w:t>
      </w:r>
      <w:r w:rsidR="007906C6" w:rsidRPr="0045141F">
        <w:rPr>
          <w:rFonts w:cs="Arial"/>
          <w:bCs/>
          <w:sz w:val="22"/>
          <w:szCs w:val="22"/>
          <w:lang w:val="sl-SI"/>
        </w:rPr>
        <w:t xml:space="preserve"> za </w:t>
      </w:r>
      <w:r w:rsidR="007906C6" w:rsidRPr="0045141F">
        <w:rPr>
          <w:rFonts w:cs="Arial"/>
          <w:sz w:val="22"/>
          <w:szCs w:val="22"/>
          <w:lang w:val="sl-SI"/>
        </w:rPr>
        <w:t xml:space="preserve">enoto urejanja prostora </w:t>
      </w:r>
      <w:r w:rsidR="00D17480">
        <w:rPr>
          <w:rFonts w:cs="Arial"/>
          <w:sz w:val="22"/>
          <w:szCs w:val="22"/>
          <w:lang w:val="sl-SI"/>
        </w:rPr>
        <w:t>PR 15 CU</w:t>
      </w:r>
      <w:r w:rsidR="007906C6" w:rsidRPr="0045141F">
        <w:rPr>
          <w:rFonts w:cs="Arial"/>
          <w:sz w:val="22"/>
          <w:szCs w:val="22"/>
          <w:lang w:val="sl-SI"/>
        </w:rPr>
        <w:t xml:space="preserve"> – 1. faza</w:t>
      </w:r>
    </w:p>
    <w:p w:rsidR="002E0899" w:rsidRPr="0045141F" w:rsidRDefault="002E0899">
      <w:pPr>
        <w:rPr>
          <w:rFonts w:cs="Arial"/>
          <w:sz w:val="22"/>
          <w:szCs w:val="22"/>
          <w:lang w:val="sl-SI"/>
        </w:rPr>
      </w:pPr>
    </w:p>
    <w:p w:rsidR="001D4092" w:rsidRPr="0045141F" w:rsidRDefault="001D4092">
      <w:pPr>
        <w:rPr>
          <w:rFonts w:cs="Arial"/>
          <w:sz w:val="22"/>
          <w:szCs w:val="22"/>
          <w:lang w:val="sl-SI"/>
        </w:rPr>
      </w:pPr>
    </w:p>
    <w:sectPr w:rsidR="001D4092" w:rsidRPr="0045141F" w:rsidSect="00342CC2">
      <w:footerReference w:type="even" r:id="rId18"/>
      <w:footerReference w:type="default" r:id="rId19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36" w:rsidRDefault="00694536">
      <w:r>
        <w:separator/>
      </w:r>
    </w:p>
  </w:endnote>
  <w:endnote w:type="continuationSeparator" w:id="0">
    <w:p w:rsidR="00694536" w:rsidRDefault="0069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C2" w:rsidRDefault="00342CC2" w:rsidP="00342CC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1494E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2CC2" w:rsidRDefault="00342C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36" w:rsidRDefault="00694536">
      <w:r>
        <w:separator/>
      </w:r>
    </w:p>
  </w:footnote>
  <w:footnote w:type="continuationSeparator" w:id="0">
    <w:p w:rsidR="00694536" w:rsidRDefault="00694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decimal"/>
      <w:pStyle w:val="Naslov1"/>
      <w:lvlText w:val="%1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pStyle w:val="Naslov2"/>
      <w:lvlText w:val="%2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decimal"/>
      <w:pStyle w:val="Naslov3"/>
      <w:lvlText w:val="%3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decimal"/>
      <w:pStyle w:val="Naslov4"/>
      <w:lvlText w:val="%4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decimal"/>
      <w:pStyle w:val="Naslov5"/>
      <w:lvlText w:val="%5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decimal"/>
      <w:pStyle w:val="Naslov6"/>
      <w:lvlText w:val="%6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decimal"/>
      <w:pStyle w:val="Naslov7"/>
      <w:lvlText w:val="%7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decimal"/>
      <w:pStyle w:val="Naslov8"/>
      <w:lvlText w:val="%8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decimal"/>
      <w:pStyle w:val="Naslov9"/>
      <w:lvlText w:val="%9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B5824E6"/>
    <w:multiLevelType w:val="singleLevel"/>
    <w:tmpl w:val="25128EB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36022D84"/>
    <w:multiLevelType w:val="singleLevel"/>
    <w:tmpl w:val="93FCD8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F4D0227"/>
    <w:multiLevelType w:val="hybridMultilevel"/>
    <w:tmpl w:val="655274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6B87"/>
    <w:rsid w:val="00003B11"/>
    <w:rsid w:val="000356BA"/>
    <w:rsid w:val="00037BB6"/>
    <w:rsid w:val="000C28BF"/>
    <w:rsid w:val="000D2C37"/>
    <w:rsid w:val="000D32D6"/>
    <w:rsid w:val="00144535"/>
    <w:rsid w:val="001D4092"/>
    <w:rsid w:val="002402C6"/>
    <w:rsid w:val="00296D83"/>
    <w:rsid w:val="002B0F6B"/>
    <w:rsid w:val="002C0294"/>
    <w:rsid w:val="002C5D39"/>
    <w:rsid w:val="002E0899"/>
    <w:rsid w:val="0031511F"/>
    <w:rsid w:val="003374B4"/>
    <w:rsid w:val="00342CC2"/>
    <w:rsid w:val="00365960"/>
    <w:rsid w:val="003B38CE"/>
    <w:rsid w:val="00416C59"/>
    <w:rsid w:val="0045141F"/>
    <w:rsid w:val="00485E70"/>
    <w:rsid w:val="004C0FC6"/>
    <w:rsid w:val="004F483E"/>
    <w:rsid w:val="005376CA"/>
    <w:rsid w:val="005451A7"/>
    <w:rsid w:val="0061494E"/>
    <w:rsid w:val="006256D0"/>
    <w:rsid w:val="00694536"/>
    <w:rsid w:val="00695E8D"/>
    <w:rsid w:val="006B76F9"/>
    <w:rsid w:val="007906C6"/>
    <w:rsid w:val="007A1590"/>
    <w:rsid w:val="007F412D"/>
    <w:rsid w:val="00864B1D"/>
    <w:rsid w:val="009927A3"/>
    <w:rsid w:val="009B156D"/>
    <w:rsid w:val="009F6B87"/>
    <w:rsid w:val="00A06ED3"/>
    <w:rsid w:val="00A449B0"/>
    <w:rsid w:val="00B90471"/>
    <w:rsid w:val="00BF3382"/>
    <w:rsid w:val="00D17480"/>
    <w:rsid w:val="00D41812"/>
    <w:rsid w:val="00D44D85"/>
    <w:rsid w:val="00D74868"/>
    <w:rsid w:val="00D939DF"/>
    <w:rsid w:val="00E022EF"/>
    <w:rsid w:val="00E16E0A"/>
    <w:rsid w:val="00E50B6B"/>
    <w:rsid w:val="00E562BA"/>
    <w:rsid w:val="00EF3224"/>
    <w:rsid w:val="00F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C4618"/>
  <w15:docId w15:val="{54BF82A0-263B-4011-9E6A-D66A62C6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F6B87"/>
    <w:rPr>
      <w:rFonts w:ascii="Arial" w:hAnsi="Arial"/>
      <w:lang w:val="en-US"/>
    </w:rPr>
  </w:style>
  <w:style w:type="paragraph" w:styleId="Naslov1">
    <w:name w:val="heading 1"/>
    <w:basedOn w:val="Navaden"/>
    <w:next w:val="Navaden"/>
    <w:qFormat/>
    <w:rsid w:val="009F6B87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rsid w:val="009F6B87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slov3">
    <w:name w:val="heading 3"/>
    <w:basedOn w:val="Navaden"/>
    <w:next w:val="Navaden"/>
    <w:qFormat/>
    <w:rsid w:val="009F6B8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slov4">
    <w:name w:val="heading 4"/>
    <w:basedOn w:val="Navaden"/>
    <w:next w:val="Navaden"/>
    <w:qFormat/>
    <w:rsid w:val="009F6B8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avaden"/>
    <w:next w:val="Navaden"/>
    <w:qFormat/>
    <w:rsid w:val="009F6B8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slov6">
    <w:name w:val="heading 6"/>
    <w:basedOn w:val="Navaden"/>
    <w:next w:val="Navaden"/>
    <w:qFormat/>
    <w:rsid w:val="009F6B8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qFormat/>
    <w:rsid w:val="009F6B87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9F6B87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qFormat/>
    <w:rsid w:val="009F6B8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9F6B87"/>
    <w:pPr>
      <w:jc w:val="both"/>
    </w:pPr>
    <w:rPr>
      <w:rFonts w:ascii="Times New Roman" w:hAnsi="Times New Roman"/>
      <w:lang w:val="sl-SI"/>
    </w:rPr>
  </w:style>
  <w:style w:type="table" w:styleId="Tabelamrea">
    <w:name w:val="Table Grid"/>
    <w:basedOn w:val="Navadnatabela"/>
    <w:rsid w:val="009F6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F6B8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9F6B8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F24FA0"/>
    <w:pPr>
      <w:spacing w:after="120"/>
    </w:pPr>
  </w:style>
  <w:style w:type="character" w:styleId="Hiperpovezava">
    <w:name w:val="Hyperlink"/>
    <w:unhideWhenUsed/>
    <w:rsid w:val="00D74868"/>
    <w:rPr>
      <w:color w:val="0000FF"/>
      <w:u w:val="single"/>
    </w:rPr>
  </w:style>
  <w:style w:type="paragraph" w:styleId="Navadensplet">
    <w:name w:val="Normal (Web)"/>
    <w:basedOn w:val="Navaden"/>
    <w:rsid w:val="0045141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sl-SI"/>
    </w:rPr>
  </w:style>
  <w:style w:type="paragraph" w:customStyle="1" w:styleId="Odstavek">
    <w:name w:val="Odstavek"/>
    <w:basedOn w:val="Navaden"/>
    <w:link w:val="OdstavekZnak"/>
    <w:qFormat/>
    <w:rsid w:val="0045141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cs="Arial"/>
      <w:sz w:val="22"/>
      <w:szCs w:val="22"/>
    </w:rPr>
  </w:style>
  <w:style w:type="character" w:customStyle="1" w:styleId="OdstavekZnak">
    <w:name w:val="Odstavek Znak"/>
    <w:link w:val="Odstavek"/>
    <w:rsid w:val="0045141F"/>
    <w:rPr>
      <w:rFonts w:ascii="Arial" w:hAnsi="Arial" w:cs="Arial"/>
      <w:sz w:val="22"/>
      <w:szCs w:val="22"/>
      <w:lang w:val="en-US" w:eastAsia="sl-SI" w:bidi="ar-SA"/>
    </w:rPr>
  </w:style>
  <w:style w:type="character" w:styleId="tevilkastrani">
    <w:name w:val="page number"/>
    <w:basedOn w:val="Privzetapisavaodstavka"/>
    <w:rsid w:val="0034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3026" TargetMode="External"/><Relationship Id="rId13" Type="http://schemas.openxmlformats.org/officeDocument/2006/relationships/hyperlink" Target="http://www.uradni-list.si/1/objava.jsp?sop=2012-01-241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7-01-1761" TargetMode="External"/><Relationship Id="rId12" Type="http://schemas.openxmlformats.org/officeDocument/2006/relationships/hyperlink" Target="http://www.uradni-list.si/1/objava.jsp?sop=2012-01-2413" TargetMode="External"/><Relationship Id="rId17" Type="http://schemas.openxmlformats.org/officeDocument/2006/relationships/hyperlink" Target="http://www.uradni-list.si/1/objava.jsp?sop=2017-01-29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5-01-05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1-01-20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3190" TargetMode="External"/><Relationship Id="rId10" Type="http://schemas.openxmlformats.org/officeDocument/2006/relationships/hyperlink" Target="http://www.uradni-list.si/1/objava.jsp?sop=2010-01-4305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4890" TargetMode="External"/><Relationship Id="rId14" Type="http://schemas.openxmlformats.org/officeDocument/2006/relationships/hyperlink" Target="http://www.uradni-list.si/1/objava.jsp?sop=2012-01-432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PREVALJE</vt:lpstr>
    </vt:vector>
  </TitlesOfParts>
  <Company>Občina Prevalje</Company>
  <LinksUpToDate>false</LinksUpToDate>
  <CharactersWithSpaces>6014</CharactersWithSpaces>
  <SharedDoc>false</SharedDoc>
  <HLinks>
    <vt:vector size="66" baseType="variant">
      <vt:variant>
        <vt:i4>7667750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http://www.uradni-list.si/1/objava.jsp?sop=2017-01-2915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http://www.uradni-list.si/1/objava.jsp?sop=2015-01-0505</vt:lpwstr>
      </vt:variant>
      <vt:variant>
        <vt:lpwstr/>
      </vt:variant>
      <vt:variant>
        <vt:i4>8126509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http://www.uradni-list.si/1/objava.jsp?sop=2014-01-3190</vt:lpwstr>
      </vt:variant>
      <vt:variant>
        <vt:lpwstr/>
      </vt:variant>
      <vt:variant>
        <vt:i4>7340073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http://www.uradni-list.si/1/objava.jsp?sop=2012-01-4323</vt:lpwstr>
      </vt:variant>
      <vt:variant>
        <vt:lpwstr/>
      </vt:variant>
      <vt:variant>
        <vt:i4>7667758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http://www.uradni-list.si/1/objava.jsp?sop=2012-01-2414</vt:lpwstr>
      </vt:variant>
      <vt:variant>
        <vt:lpwstr/>
      </vt:variant>
      <vt:variant>
        <vt:i4>7667758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http://www.uradni-list.si/1/objava.jsp?sop=2012-01-2413</vt:lpwstr>
      </vt:variant>
      <vt:variant>
        <vt:lpwstr/>
      </vt:variant>
      <vt:variant>
        <vt:i4>7340073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http://www.uradni-list.si/1/objava.jsp?sop=2011-01-2042</vt:lpwstr>
      </vt:variant>
      <vt:variant>
        <vt:lpwstr/>
      </vt:variant>
      <vt:variant>
        <vt:i4>7471147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http://www.uradni-list.si/1/objava.jsp?sop=2010-01-4305</vt:lpwstr>
      </vt:variant>
      <vt:variant>
        <vt:lpwstr/>
      </vt:variant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PREVALJE</dc:title>
  <dc:creator>Jelka Klemenc</dc:creator>
  <cp:lastModifiedBy>Emilija Ivančič</cp:lastModifiedBy>
  <cp:revision>6</cp:revision>
  <cp:lastPrinted>2019-06-12T16:54:00Z</cp:lastPrinted>
  <dcterms:created xsi:type="dcterms:W3CDTF">2019-06-12T16:28:00Z</dcterms:created>
  <dcterms:modified xsi:type="dcterms:W3CDTF">2019-09-18T13:36:00Z</dcterms:modified>
</cp:coreProperties>
</file>