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9E6" w:rsidRPr="006B4914" w:rsidRDefault="00D449E6" w:rsidP="00EA6A29">
      <w:pPr>
        <w:tabs>
          <w:tab w:val="center" w:pos="1134"/>
        </w:tabs>
        <w:spacing w:line="276" w:lineRule="auto"/>
        <w:jc w:val="both"/>
        <w:rPr>
          <w:rFonts w:ascii="Arial" w:hAnsi="Arial" w:cs="Arial"/>
          <w:snapToGrid w:val="0"/>
          <w:sz w:val="20"/>
        </w:rPr>
      </w:pPr>
    </w:p>
    <w:p w:rsidR="00A7429C" w:rsidRPr="006B4914" w:rsidRDefault="00C8144D" w:rsidP="00C600B7">
      <w:pPr>
        <w:spacing w:line="276" w:lineRule="auto"/>
        <w:jc w:val="both"/>
        <w:rPr>
          <w:rFonts w:ascii="Arial" w:hAnsi="Arial" w:cs="Arial"/>
          <w:sz w:val="20"/>
        </w:rPr>
      </w:pPr>
      <w:r w:rsidRPr="006B4914">
        <w:rPr>
          <w:rFonts w:ascii="Arial" w:hAnsi="Arial" w:cs="Arial"/>
          <w:sz w:val="20"/>
        </w:rPr>
        <w:t xml:space="preserve">Št.:  </w:t>
      </w:r>
      <w:r w:rsidR="00B1401F" w:rsidRPr="00B1401F">
        <w:rPr>
          <w:rFonts w:ascii="Arial" w:hAnsi="Arial" w:cs="Arial"/>
          <w:bCs/>
          <w:sz w:val="20"/>
        </w:rPr>
        <w:t>322-0002/2022</w:t>
      </w:r>
    </w:p>
    <w:p w:rsidR="00A7429C" w:rsidRPr="006B4914" w:rsidRDefault="00C8144D" w:rsidP="00EA6A29">
      <w:pPr>
        <w:spacing w:line="276" w:lineRule="auto"/>
        <w:jc w:val="both"/>
        <w:rPr>
          <w:rFonts w:ascii="Arial" w:hAnsi="Arial" w:cs="Arial"/>
          <w:sz w:val="20"/>
        </w:rPr>
      </w:pPr>
      <w:r w:rsidRPr="006B4914">
        <w:rPr>
          <w:rFonts w:ascii="Arial" w:hAnsi="Arial" w:cs="Arial"/>
          <w:sz w:val="20"/>
        </w:rPr>
        <w:t xml:space="preserve">Datum: </w:t>
      </w:r>
      <w:r w:rsidR="00CE3556">
        <w:rPr>
          <w:rFonts w:ascii="Arial" w:hAnsi="Arial" w:cs="Arial"/>
          <w:sz w:val="20"/>
        </w:rPr>
        <w:t>17.2.2022</w:t>
      </w:r>
    </w:p>
    <w:p w:rsidR="00A7429C" w:rsidRPr="006B4914" w:rsidRDefault="00A7429C" w:rsidP="00EA6A29">
      <w:pPr>
        <w:spacing w:line="276" w:lineRule="auto"/>
        <w:jc w:val="both"/>
        <w:rPr>
          <w:rFonts w:ascii="Arial" w:hAnsi="Arial" w:cs="Arial"/>
          <w:sz w:val="20"/>
        </w:rPr>
      </w:pPr>
    </w:p>
    <w:p w:rsidR="00A7429C" w:rsidRPr="006B4914" w:rsidRDefault="00A7429C" w:rsidP="00EA6A29">
      <w:pPr>
        <w:spacing w:line="276" w:lineRule="auto"/>
        <w:jc w:val="both"/>
        <w:rPr>
          <w:rFonts w:ascii="Arial" w:hAnsi="Arial" w:cs="Arial"/>
          <w:sz w:val="20"/>
        </w:rPr>
      </w:pPr>
    </w:p>
    <w:p w:rsidR="00A7429C" w:rsidRPr="006B4914" w:rsidRDefault="00A7429C" w:rsidP="00EA6A29">
      <w:pPr>
        <w:spacing w:line="276" w:lineRule="auto"/>
        <w:jc w:val="both"/>
        <w:rPr>
          <w:rFonts w:ascii="Arial" w:hAnsi="Arial" w:cs="Arial"/>
          <w:sz w:val="20"/>
        </w:rPr>
      </w:pPr>
    </w:p>
    <w:p w:rsidR="00A7429C" w:rsidRPr="006B4914" w:rsidRDefault="00A7429C" w:rsidP="00EA6A29">
      <w:pPr>
        <w:spacing w:line="276" w:lineRule="auto"/>
        <w:rPr>
          <w:rFonts w:ascii="Arial" w:hAnsi="Arial" w:cs="Arial"/>
          <w:b/>
          <w:bCs/>
          <w:caps/>
          <w:sz w:val="20"/>
        </w:rPr>
      </w:pPr>
      <w:r w:rsidRPr="006B4914">
        <w:rPr>
          <w:rFonts w:ascii="Arial" w:hAnsi="Arial" w:cs="Arial"/>
          <w:b/>
          <w:bCs/>
          <w:caps/>
          <w:sz w:val="20"/>
        </w:rPr>
        <w:t xml:space="preserve">OBČINSKEMU SVETU </w:t>
      </w:r>
    </w:p>
    <w:p w:rsidR="00A7429C" w:rsidRPr="006B4914" w:rsidRDefault="00A7429C" w:rsidP="00EA6A29">
      <w:pPr>
        <w:spacing w:line="276" w:lineRule="auto"/>
        <w:rPr>
          <w:rFonts w:ascii="Arial" w:hAnsi="Arial" w:cs="Arial"/>
          <w:caps/>
          <w:sz w:val="20"/>
        </w:rPr>
      </w:pPr>
      <w:r w:rsidRPr="006B4914">
        <w:rPr>
          <w:rFonts w:ascii="Arial" w:hAnsi="Arial" w:cs="Arial"/>
          <w:b/>
          <w:bCs/>
          <w:caps/>
          <w:sz w:val="20"/>
        </w:rPr>
        <w:t>OBČINE TRŽIČ</w:t>
      </w:r>
    </w:p>
    <w:p w:rsidR="00A7429C" w:rsidRPr="006B4914" w:rsidRDefault="00A7429C" w:rsidP="00EA6A29">
      <w:pPr>
        <w:spacing w:line="276" w:lineRule="auto"/>
        <w:jc w:val="both"/>
        <w:rPr>
          <w:rFonts w:ascii="Arial" w:hAnsi="Arial" w:cs="Arial"/>
          <w:sz w:val="20"/>
        </w:rPr>
      </w:pPr>
    </w:p>
    <w:p w:rsidR="00A7429C" w:rsidRPr="006B4914" w:rsidRDefault="00A7429C" w:rsidP="00EA6A29">
      <w:pPr>
        <w:spacing w:line="276" w:lineRule="auto"/>
        <w:jc w:val="both"/>
        <w:rPr>
          <w:rFonts w:ascii="Arial" w:hAnsi="Arial" w:cs="Arial"/>
          <w:color w:val="FF0000"/>
          <w:sz w:val="20"/>
        </w:rPr>
      </w:pPr>
    </w:p>
    <w:p w:rsidR="006F2078" w:rsidRPr="006B4914" w:rsidRDefault="006F2078" w:rsidP="00EA6A29">
      <w:pPr>
        <w:spacing w:line="276" w:lineRule="auto"/>
        <w:jc w:val="both"/>
        <w:rPr>
          <w:rFonts w:ascii="Arial" w:hAnsi="Arial" w:cs="Arial"/>
          <w:color w:val="FF0000"/>
          <w:sz w:val="20"/>
        </w:rPr>
      </w:pPr>
    </w:p>
    <w:p w:rsidR="00A4228E" w:rsidRPr="006B4914" w:rsidRDefault="00A4228E" w:rsidP="00A4228E">
      <w:pPr>
        <w:spacing w:line="276" w:lineRule="auto"/>
        <w:jc w:val="both"/>
        <w:rPr>
          <w:rFonts w:ascii="Arial" w:hAnsi="Arial" w:cs="Arial"/>
          <w:sz w:val="20"/>
        </w:rPr>
      </w:pPr>
      <w:r w:rsidRPr="006B4914">
        <w:rPr>
          <w:rFonts w:ascii="Arial" w:hAnsi="Arial" w:cs="Arial"/>
          <w:sz w:val="20"/>
        </w:rPr>
        <w:t>V skladu z 18. členom Statuta Občine Tržič (Uradni list RS, št. 19/13 in 74/15)  in na podlagi 11. člena Odloka o turističnem vodenju na ravni turističnega območja Občine Tržič (</w:t>
      </w:r>
      <w:r w:rsidR="00193CBF" w:rsidRPr="006B4914">
        <w:rPr>
          <w:rFonts w:ascii="Arial" w:hAnsi="Arial" w:cs="Arial"/>
          <w:sz w:val="20"/>
        </w:rPr>
        <w:t xml:space="preserve">Uradni list RS, št. </w:t>
      </w:r>
      <w:r w:rsidRPr="006B4914">
        <w:rPr>
          <w:rFonts w:ascii="Arial" w:hAnsi="Arial" w:cs="Arial"/>
          <w:sz w:val="20"/>
        </w:rPr>
        <w:t>68/05, 37/10, 41/13</w:t>
      </w:r>
      <w:r w:rsidR="001E529F" w:rsidRPr="006B4914">
        <w:rPr>
          <w:rFonts w:ascii="Arial" w:hAnsi="Arial" w:cs="Arial"/>
          <w:sz w:val="20"/>
        </w:rPr>
        <w:t>, 82/19</w:t>
      </w:r>
      <w:r w:rsidRPr="006B4914">
        <w:rPr>
          <w:rFonts w:ascii="Arial" w:hAnsi="Arial" w:cs="Arial"/>
          <w:sz w:val="20"/>
        </w:rPr>
        <w:t>) vam pošiljamo v obravnavo in sprejem točko:</w:t>
      </w:r>
    </w:p>
    <w:p w:rsidR="00A4228E" w:rsidRPr="006B4914" w:rsidRDefault="00A4228E" w:rsidP="00A4228E">
      <w:pPr>
        <w:spacing w:line="276" w:lineRule="auto"/>
        <w:jc w:val="both"/>
        <w:rPr>
          <w:rFonts w:ascii="Arial" w:hAnsi="Arial" w:cs="Arial"/>
          <w:color w:val="FF0000"/>
          <w:sz w:val="20"/>
        </w:rPr>
      </w:pPr>
      <w:r w:rsidRPr="006B4914">
        <w:rPr>
          <w:rFonts w:ascii="Arial" w:hAnsi="Arial" w:cs="Arial"/>
          <w:color w:val="FF0000"/>
          <w:sz w:val="20"/>
        </w:rPr>
        <w:tab/>
      </w:r>
    </w:p>
    <w:p w:rsidR="00A4228E" w:rsidRPr="006B4914" w:rsidRDefault="00A4228E" w:rsidP="00A4228E">
      <w:pPr>
        <w:spacing w:line="276" w:lineRule="auto"/>
        <w:jc w:val="both"/>
        <w:rPr>
          <w:rFonts w:ascii="Arial" w:hAnsi="Arial" w:cs="Arial"/>
          <w:color w:val="FF0000"/>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3"/>
      </w:tblGrid>
      <w:tr w:rsidR="00A4228E" w:rsidRPr="006B4914" w:rsidTr="00A4228E">
        <w:tc>
          <w:tcPr>
            <w:tcW w:w="8609" w:type="dxa"/>
            <w:tcBorders>
              <w:top w:val="single" w:sz="4" w:space="0" w:color="000000"/>
              <w:left w:val="single" w:sz="4" w:space="0" w:color="000000"/>
              <w:bottom w:val="single" w:sz="4" w:space="0" w:color="000000"/>
              <w:right w:val="single" w:sz="4" w:space="0" w:color="000000"/>
            </w:tcBorders>
            <w:vAlign w:val="center"/>
          </w:tcPr>
          <w:p w:rsidR="00A4228E" w:rsidRPr="006B4914" w:rsidRDefault="00A4228E">
            <w:pPr>
              <w:spacing w:line="276" w:lineRule="auto"/>
              <w:jc w:val="center"/>
              <w:rPr>
                <w:rFonts w:ascii="Arial" w:hAnsi="Arial" w:cs="Arial"/>
                <w:snapToGrid w:val="0"/>
                <w:sz w:val="20"/>
              </w:rPr>
            </w:pPr>
          </w:p>
          <w:p w:rsidR="00A4228E" w:rsidRPr="006B4914" w:rsidRDefault="00A4228E">
            <w:pPr>
              <w:spacing w:line="276" w:lineRule="auto"/>
              <w:jc w:val="center"/>
              <w:rPr>
                <w:rFonts w:ascii="Arial" w:hAnsi="Arial" w:cs="Arial"/>
                <w:b/>
                <w:bCs/>
                <w:caps/>
                <w:sz w:val="20"/>
              </w:rPr>
            </w:pPr>
            <w:r w:rsidRPr="006B4914">
              <w:rPr>
                <w:rFonts w:ascii="Arial" w:hAnsi="Arial" w:cs="Arial"/>
                <w:b/>
                <w:bCs/>
                <w:caps/>
                <w:sz w:val="20"/>
              </w:rPr>
              <w:t xml:space="preserve">INFORMACIJA O OPRAVLJENIH TURISTIČNIH VODENJIH na ravni turističnega območja Občine Tržič V </w:t>
            </w:r>
            <w:r w:rsidR="008B2959" w:rsidRPr="006B4914">
              <w:rPr>
                <w:rFonts w:ascii="Arial" w:hAnsi="Arial" w:cs="Arial"/>
                <w:b/>
                <w:bCs/>
                <w:caps/>
                <w:sz w:val="20"/>
              </w:rPr>
              <w:t>LETU 202</w:t>
            </w:r>
            <w:r w:rsidR="00AD390A">
              <w:rPr>
                <w:rFonts w:ascii="Arial" w:hAnsi="Arial" w:cs="Arial"/>
                <w:b/>
                <w:bCs/>
                <w:caps/>
                <w:sz w:val="20"/>
              </w:rPr>
              <w:t>1</w:t>
            </w:r>
          </w:p>
          <w:p w:rsidR="00A4228E" w:rsidRPr="006B4914" w:rsidRDefault="00A4228E">
            <w:pPr>
              <w:spacing w:line="276" w:lineRule="auto"/>
              <w:jc w:val="center"/>
              <w:rPr>
                <w:rFonts w:ascii="Arial" w:hAnsi="Arial" w:cs="Arial"/>
                <w:b/>
                <w:snapToGrid w:val="0"/>
                <w:sz w:val="20"/>
              </w:rPr>
            </w:pPr>
          </w:p>
        </w:tc>
      </w:tr>
    </w:tbl>
    <w:p w:rsidR="00A4228E" w:rsidRPr="006B4914" w:rsidRDefault="00A4228E" w:rsidP="00A4228E">
      <w:pPr>
        <w:spacing w:line="276" w:lineRule="auto"/>
        <w:ind w:left="3261" w:hanging="3261"/>
        <w:jc w:val="both"/>
        <w:rPr>
          <w:rFonts w:ascii="Arial" w:hAnsi="Arial" w:cs="Arial"/>
          <w:color w:val="FF0000"/>
          <w:sz w:val="20"/>
        </w:rPr>
      </w:pPr>
    </w:p>
    <w:p w:rsidR="00A4228E" w:rsidRPr="006B4914" w:rsidRDefault="00A4228E" w:rsidP="00A4228E">
      <w:pPr>
        <w:spacing w:line="276" w:lineRule="auto"/>
        <w:ind w:left="3261" w:hanging="3261"/>
        <w:jc w:val="both"/>
        <w:rPr>
          <w:rFonts w:ascii="Arial" w:hAnsi="Arial" w:cs="Arial"/>
          <w:color w:val="FF0000"/>
          <w:sz w:val="20"/>
        </w:rPr>
      </w:pPr>
    </w:p>
    <w:p w:rsidR="00A4228E" w:rsidRPr="006B4914" w:rsidRDefault="00A4228E" w:rsidP="00193CBF">
      <w:pPr>
        <w:pStyle w:val="Default"/>
        <w:jc w:val="both"/>
        <w:rPr>
          <w:sz w:val="20"/>
          <w:szCs w:val="20"/>
        </w:rPr>
      </w:pPr>
      <w:r w:rsidRPr="006B4914">
        <w:rPr>
          <w:sz w:val="20"/>
          <w:szCs w:val="20"/>
        </w:rPr>
        <w:t>V skladu z 21. členom Statuta Občine Tržič</w:t>
      </w:r>
      <w:r w:rsidR="001E529F" w:rsidRPr="006B4914">
        <w:rPr>
          <w:sz w:val="20"/>
          <w:szCs w:val="20"/>
        </w:rPr>
        <w:t xml:space="preserve"> (Uradni list RS, št. 19/13 in 74/15)</w:t>
      </w:r>
      <w:r w:rsidRPr="006B4914">
        <w:rPr>
          <w:sz w:val="20"/>
          <w:szCs w:val="20"/>
        </w:rPr>
        <w:t xml:space="preserve"> in 55. členom Poslovnika Občinskega sveta Občine Tržič</w:t>
      </w:r>
      <w:r w:rsidR="00193CBF" w:rsidRPr="006B4914">
        <w:rPr>
          <w:sz w:val="20"/>
          <w:szCs w:val="20"/>
        </w:rPr>
        <w:t xml:space="preserve"> (Uradni list RS, št. 15/17)</w:t>
      </w:r>
      <w:r w:rsidRPr="006B4914">
        <w:rPr>
          <w:sz w:val="20"/>
          <w:szCs w:val="20"/>
        </w:rPr>
        <w:t xml:space="preserve"> bo kot poročevalec na seji Sveta in delovnih teles sodeloval:</w:t>
      </w:r>
    </w:p>
    <w:p w:rsidR="00193CBF" w:rsidRPr="006B4914" w:rsidRDefault="00193CBF" w:rsidP="00193CBF">
      <w:pPr>
        <w:pStyle w:val="Default"/>
        <w:jc w:val="both"/>
        <w:rPr>
          <w:sz w:val="20"/>
          <w:szCs w:val="20"/>
        </w:rPr>
      </w:pPr>
    </w:p>
    <w:p w:rsidR="00A4228E" w:rsidRPr="009A5331" w:rsidRDefault="009A5331" w:rsidP="00A4228E">
      <w:pPr>
        <w:numPr>
          <w:ilvl w:val="0"/>
          <w:numId w:val="26"/>
        </w:numPr>
        <w:spacing w:line="276" w:lineRule="auto"/>
        <w:jc w:val="both"/>
        <w:rPr>
          <w:rFonts w:ascii="Arial" w:hAnsi="Arial" w:cs="Arial"/>
          <w:sz w:val="20"/>
        </w:rPr>
      </w:pPr>
      <w:r w:rsidRPr="009A5331">
        <w:rPr>
          <w:rFonts w:ascii="Arial" w:hAnsi="Arial" w:cs="Arial"/>
          <w:sz w:val="20"/>
        </w:rPr>
        <w:t>Petra Hladnik</w:t>
      </w:r>
      <w:r w:rsidR="00A4228E" w:rsidRPr="009A5331">
        <w:rPr>
          <w:rFonts w:ascii="Arial" w:hAnsi="Arial" w:cs="Arial"/>
          <w:sz w:val="20"/>
        </w:rPr>
        <w:t>, vodja</w:t>
      </w:r>
      <w:r w:rsidRPr="009A5331">
        <w:rPr>
          <w:rFonts w:ascii="Arial" w:hAnsi="Arial" w:cs="Arial"/>
          <w:sz w:val="20"/>
        </w:rPr>
        <w:t xml:space="preserve"> Službe turizem Tržič</w:t>
      </w:r>
      <w:r w:rsidR="00A4228E" w:rsidRPr="009A5331">
        <w:rPr>
          <w:rFonts w:ascii="Arial" w:hAnsi="Arial" w:cs="Arial"/>
          <w:sz w:val="20"/>
        </w:rPr>
        <w:t>.</w:t>
      </w:r>
    </w:p>
    <w:p w:rsidR="00A4228E" w:rsidRPr="006B4914" w:rsidRDefault="00A4228E" w:rsidP="00A4228E">
      <w:pPr>
        <w:spacing w:line="276" w:lineRule="auto"/>
        <w:ind w:left="3261" w:hanging="3261"/>
        <w:jc w:val="both"/>
        <w:rPr>
          <w:rFonts w:ascii="Arial" w:hAnsi="Arial" w:cs="Arial"/>
          <w:sz w:val="20"/>
        </w:rPr>
      </w:pPr>
    </w:p>
    <w:p w:rsidR="00A4228E" w:rsidRPr="006B4914" w:rsidRDefault="00A4228E" w:rsidP="00A4228E">
      <w:pPr>
        <w:spacing w:line="276" w:lineRule="auto"/>
        <w:jc w:val="both"/>
        <w:rPr>
          <w:rFonts w:ascii="Arial" w:hAnsi="Arial" w:cs="Arial"/>
          <w:color w:val="FF0000"/>
          <w:sz w:val="20"/>
        </w:rPr>
      </w:pPr>
    </w:p>
    <w:p w:rsidR="00A4228E" w:rsidRPr="006B4914" w:rsidRDefault="00A4228E" w:rsidP="00A4228E">
      <w:pPr>
        <w:spacing w:line="276" w:lineRule="auto"/>
        <w:jc w:val="both"/>
        <w:rPr>
          <w:rFonts w:ascii="Arial" w:hAnsi="Arial" w:cs="Arial"/>
          <w:sz w:val="20"/>
        </w:rPr>
      </w:pPr>
    </w:p>
    <w:p w:rsidR="00A4228E" w:rsidRPr="006B4914" w:rsidRDefault="00A4228E" w:rsidP="00A4228E">
      <w:pPr>
        <w:spacing w:line="276" w:lineRule="auto"/>
        <w:jc w:val="both"/>
        <w:outlineLvl w:val="0"/>
        <w:rPr>
          <w:rFonts w:ascii="Arial" w:hAnsi="Arial" w:cs="Arial"/>
          <w:b/>
          <w:sz w:val="20"/>
        </w:rPr>
      </w:pPr>
      <w:r w:rsidRPr="006B4914">
        <w:rPr>
          <w:rFonts w:ascii="Arial" w:hAnsi="Arial" w:cs="Arial"/>
          <w:b/>
          <w:sz w:val="20"/>
        </w:rPr>
        <w:t>PREDLOG SKLEPA:</w:t>
      </w:r>
    </w:p>
    <w:p w:rsidR="00A4228E" w:rsidRPr="006B4914" w:rsidRDefault="00A4228E" w:rsidP="00A4228E">
      <w:pPr>
        <w:numPr>
          <w:ilvl w:val="0"/>
          <w:numId w:val="27"/>
        </w:numPr>
        <w:spacing w:line="276" w:lineRule="auto"/>
        <w:jc w:val="both"/>
        <w:rPr>
          <w:rFonts w:ascii="Arial" w:eastAsia="Calibri" w:hAnsi="Arial" w:cs="Arial"/>
          <w:b/>
          <w:bCs/>
          <w:snapToGrid w:val="0"/>
          <w:sz w:val="20"/>
        </w:rPr>
      </w:pPr>
      <w:r w:rsidRPr="006B4914">
        <w:rPr>
          <w:rFonts w:ascii="Arial" w:eastAsia="Calibri" w:hAnsi="Arial" w:cs="Arial"/>
          <w:b/>
          <w:bCs/>
          <w:snapToGrid w:val="0"/>
          <w:sz w:val="20"/>
        </w:rPr>
        <w:t xml:space="preserve">Občinski svet Občine Tržič sprejme informacijo o opravljenih turističnih vodenjih na ravni turističnega </w:t>
      </w:r>
      <w:r w:rsidR="008B2959" w:rsidRPr="006B4914">
        <w:rPr>
          <w:rFonts w:ascii="Arial" w:eastAsia="Calibri" w:hAnsi="Arial" w:cs="Arial"/>
          <w:b/>
          <w:bCs/>
          <w:snapToGrid w:val="0"/>
          <w:sz w:val="20"/>
        </w:rPr>
        <w:t>območja Občine Tržič v letu 202</w:t>
      </w:r>
      <w:r w:rsidR="00AD390A">
        <w:rPr>
          <w:rFonts w:ascii="Arial" w:eastAsia="Calibri" w:hAnsi="Arial" w:cs="Arial"/>
          <w:b/>
          <w:bCs/>
          <w:snapToGrid w:val="0"/>
          <w:sz w:val="20"/>
        </w:rPr>
        <w:t>1</w:t>
      </w:r>
      <w:r w:rsidRPr="006B4914">
        <w:rPr>
          <w:rFonts w:ascii="Arial" w:eastAsia="Calibri" w:hAnsi="Arial" w:cs="Arial"/>
          <w:b/>
          <w:bCs/>
          <w:snapToGrid w:val="0"/>
          <w:sz w:val="20"/>
        </w:rPr>
        <w:t>.</w:t>
      </w:r>
    </w:p>
    <w:p w:rsidR="00A4228E" w:rsidRPr="006B4914" w:rsidRDefault="00A4228E" w:rsidP="00A4228E">
      <w:pPr>
        <w:spacing w:line="276" w:lineRule="auto"/>
        <w:ind w:left="360"/>
        <w:jc w:val="both"/>
        <w:rPr>
          <w:rFonts w:ascii="Arial" w:eastAsia="Calibri" w:hAnsi="Arial" w:cs="Arial"/>
          <w:b/>
          <w:bCs/>
          <w:snapToGrid w:val="0"/>
          <w:color w:val="FF0000"/>
          <w:sz w:val="20"/>
        </w:rPr>
      </w:pPr>
    </w:p>
    <w:p w:rsidR="00A4228E" w:rsidRPr="006B4914" w:rsidRDefault="00A4228E" w:rsidP="00A4228E">
      <w:pPr>
        <w:pStyle w:val="Odstavekseznama"/>
        <w:spacing w:line="276" w:lineRule="auto"/>
        <w:ind w:left="0"/>
        <w:jc w:val="both"/>
        <w:rPr>
          <w:rFonts w:ascii="Arial" w:hAnsi="Arial" w:cs="Arial"/>
          <w:b/>
          <w:bCs/>
          <w:snapToGrid w:val="0"/>
          <w:color w:val="FF0000"/>
          <w:sz w:val="20"/>
          <w:szCs w:val="20"/>
        </w:rPr>
      </w:pPr>
    </w:p>
    <w:p w:rsidR="00A7429C" w:rsidRPr="006B4914" w:rsidRDefault="00A7429C" w:rsidP="00EA6A29">
      <w:pPr>
        <w:spacing w:line="276" w:lineRule="auto"/>
        <w:jc w:val="both"/>
        <w:rPr>
          <w:rFonts w:ascii="Arial" w:hAnsi="Arial" w:cs="Arial"/>
          <w:color w:val="FF0000"/>
          <w:sz w:val="20"/>
        </w:rPr>
      </w:pPr>
    </w:p>
    <w:p w:rsidR="00A7429C" w:rsidRPr="006B4914" w:rsidRDefault="00A7429C" w:rsidP="00EA6A29">
      <w:pPr>
        <w:pStyle w:val="Brezrazmikov"/>
        <w:spacing w:line="276" w:lineRule="auto"/>
        <w:rPr>
          <w:rFonts w:ascii="Arial" w:hAnsi="Arial" w:cs="Arial"/>
          <w:color w:val="FF0000"/>
          <w:sz w:val="20"/>
          <w:szCs w:val="20"/>
        </w:rPr>
      </w:pPr>
    </w:p>
    <w:tbl>
      <w:tblPr>
        <w:tblW w:w="5000" w:type="pct"/>
        <w:tblLook w:val="00A0" w:firstRow="1" w:lastRow="0" w:firstColumn="1" w:lastColumn="0" w:noHBand="0" w:noVBand="0"/>
      </w:tblPr>
      <w:tblGrid>
        <w:gridCol w:w="5359"/>
        <w:gridCol w:w="3142"/>
      </w:tblGrid>
      <w:tr w:rsidR="001B0737" w:rsidRPr="006B4914" w:rsidTr="00A7429C">
        <w:tc>
          <w:tcPr>
            <w:tcW w:w="3152" w:type="pct"/>
          </w:tcPr>
          <w:p w:rsidR="00A7429C" w:rsidRPr="006B4914" w:rsidRDefault="00A7429C" w:rsidP="00EA6A29">
            <w:pPr>
              <w:pStyle w:val="Brezrazmikov"/>
              <w:spacing w:line="276" w:lineRule="auto"/>
              <w:rPr>
                <w:rFonts w:ascii="Arial" w:hAnsi="Arial" w:cs="Arial"/>
                <w:sz w:val="20"/>
                <w:szCs w:val="20"/>
              </w:rPr>
            </w:pPr>
          </w:p>
        </w:tc>
        <w:tc>
          <w:tcPr>
            <w:tcW w:w="1848" w:type="pct"/>
          </w:tcPr>
          <w:p w:rsidR="00A7429C" w:rsidRPr="006B4914" w:rsidRDefault="00283406" w:rsidP="00EA6A29">
            <w:pPr>
              <w:pStyle w:val="Brezrazmikov"/>
              <w:spacing w:line="276" w:lineRule="auto"/>
              <w:jc w:val="center"/>
              <w:rPr>
                <w:rFonts w:ascii="Arial" w:hAnsi="Arial" w:cs="Arial"/>
                <w:sz w:val="20"/>
                <w:szCs w:val="20"/>
              </w:rPr>
            </w:pPr>
            <w:r w:rsidRPr="006B4914">
              <w:rPr>
                <w:rFonts w:ascii="Arial" w:hAnsi="Arial" w:cs="Arial"/>
                <w:sz w:val="20"/>
                <w:szCs w:val="20"/>
              </w:rPr>
              <w:t>m</w:t>
            </w:r>
            <w:r w:rsidR="00A7429C" w:rsidRPr="006B4914">
              <w:rPr>
                <w:rFonts w:ascii="Arial" w:hAnsi="Arial" w:cs="Arial"/>
                <w:sz w:val="20"/>
                <w:szCs w:val="20"/>
              </w:rPr>
              <w:t>ag. Borut Sajovic</w:t>
            </w:r>
          </w:p>
        </w:tc>
      </w:tr>
      <w:tr w:rsidR="001B0737" w:rsidRPr="006B4914" w:rsidTr="00A7429C">
        <w:tc>
          <w:tcPr>
            <w:tcW w:w="3152" w:type="pct"/>
          </w:tcPr>
          <w:p w:rsidR="00A7429C" w:rsidRPr="006B4914" w:rsidRDefault="00A7429C" w:rsidP="00EA6A29">
            <w:pPr>
              <w:pStyle w:val="Brezrazmikov"/>
              <w:spacing w:line="276" w:lineRule="auto"/>
              <w:rPr>
                <w:rFonts w:ascii="Arial" w:hAnsi="Arial" w:cs="Arial"/>
                <w:sz w:val="20"/>
                <w:szCs w:val="20"/>
              </w:rPr>
            </w:pPr>
          </w:p>
          <w:p w:rsidR="00A4228E" w:rsidRPr="006B4914" w:rsidRDefault="00A4228E" w:rsidP="00EA6A29">
            <w:pPr>
              <w:pStyle w:val="Brezrazmikov"/>
              <w:spacing w:line="276" w:lineRule="auto"/>
              <w:rPr>
                <w:rFonts w:ascii="Arial" w:hAnsi="Arial" w:cs="Arial"/>
                <w:sz w:val="20"/>
                <w:szCs w:val="20"/>
              </w:rPr>
            </w:pPr>
          </w:p>
        </w:tc>
        <w:tc>
          <w:tcPr>
            <w:tcW w:w="1848" w:type="pct"/>
          </w:tcPr>
          <w:p w:rsidR="00A7429C" w:rsidRPr="006B4914" w:rsidRDefault="00A7429C" w:rsidP="00EA6A29">
            <w:pPr>
              <w:pStyle w:val="Brezrazmikov"/>
              <w:spacing w:line="276" w:lineRule="auto"/>
              <w:jc w:val="center"/>
              <w:rPr>
                <w:rFonts w:ascii="Arial" w:hAnsi="Arial" w:cs="Arial"/>
                <w:sz w:val="20"/>
                <w:szCs w:val="20"/>
              </w:rPr>
            </w:pPr>
            <w:r w:rsidRPr="006B4914">
              <w:rPr>
                <w:rFonts w:ascii="Arial" w:hAnsi="Arial" w:cs="Arial"/>
                <w:sz w:val="20"/>
                <w:szCs w:val="20"/>
              </w:rPr>
              <w:t>ŽUPAN</w:t>
            </w:r>
          </w:p>
        </w:tc>
      </w:tr>
      <w:tr w:rsidR="001B0737" w:rsidRPr="006B4914" w:rsidTr="00A7429C">
        <w:tc>
          <w:tcPr>
            <w:tcW w:w="3152" w:type="pct"/>
          </w:tcPr>
          <w:p w:rsidR="0022343B" w:rsidRPr="006B4914" w:rsidRDefault="0022343B" w:rsidP="00EA6A29">
            <w:pPr>
              <w:pStyle w:val="Brezrazmikov"/>
              <w:spacing w:line="276" w:lineRule="auto"/>
              <w:rPr>
                <w:rFonts w:ascii="Arial" w:hAnsi="Arial" w:cs="Arial"/>
                <w:color w:val="FF0000"/>
                <w:sz w:val="20"/>
                <w:szCs w:val="20"/>
              </w:rPr>
            </w:pPr>
          </w:p>
        </w:tc>
        <w:tc>
          <w:tcPr>
            <w:tcW w:w="1848" w:type="pct"/>
          </w:tcPr>
          <w:p w:rsidR="0022343B" w:rsidRPr="006B4914" w:rsidRDefault="0022343B" w:rsidP="00EA6A29">
            <w:pPr>
              <w:pStyle w:val="Brezrazmikov"/>
              <w:spacing w:line="276" w:lineRule="auto"/>
              <w:rPr>
                <w:rFonts w:ascii="Arial" w:hAnsi="Arial" w:cs="Arial"/>
                <w:color w:val="FF0000"/>
                <w:sz w:val="20"/>
                <w:szCs w:val="20"/>
              </w:rPr>
            </w:pPr>
          </w:p>
        </w:tc>
      </w:tr>
    </w:tbl>
    <w:p w:rsidR="00A7429C" w:rsidRPr="006B4914" w:rsidRDefault="00A7429C" w:rsidP="00EA6A29">
      <w:pPr>
        <w:spacing w:line="276" w:lineRule="auto"/>
        <w:rPr>
          <w:rFonts w:ascii="Arial" w:hAnsi="Arial" w:cs="Arial"/>
          <w:b/>
          <w:color w:val="FF0000"/>
          <w:sz w:val="20"/>
        </w:rPr>
      </w:pPr>
    </w:p>
    <w:p w:rsidR="00C53967" w:rsidRPr="006B4914" w:rsidRDefault="00C53967" w:rsidP="00EA6A29">
      <w:pPr>
        <w:spacing w:line="276" w:lineRule="auto"/>
        <w:rPr>
          <w:rFonts w:ascii="Arial" w:hAnsi="Arial" w:cs="Arial"/>
          <w:b/>
          <w:color w:val="FF0000"/>
          <w:sz w:val="20"/>
        </w:rPr>
      </w:pPr>
    </w:p>
    <w:p w:rsidR="00F82AC7" w:rsidRPr="006B4914" w:rsidRDefault="00F82AC7" w:rsidP="00EA6A29">
      <w:pPr>
        <w:spacing w:line="276" w:lineRule="auto"/>
        <w:jc w:val="center"/>
        <w:rPr>
          <w:rFonts w:ascii="Arial" w:hAnsi="Arial" w:cs="Arial"/>
          <w:b/>
          <w:sz w:val="20"/>
        </w:rPr>
      </w:pPr>
    </w:p>
    <w:p w:rsidR="004248E0" w:rsidRPr="006B4914" w:rsidRDefault="004248E0" w:rsidP="00EA6A29">
      <w:pPr>
        <w:spacing w:line="276" w:lineRule="auto"/>
        <w:jc w:val="center"/>
        <w:rPr>
          <w:rFonts w:ascii="Arial" w:hAnsi="Arial" w:cs="Arial"/>
          <w:b/>
          <w:sz w:val="20"/>
        </w:rPr>
      </w:pPr>
    </w:p>
    <w:p w:rsidR="00283406" w:rsidRPr="006B4914" w:rsidRDefault="00283406">
      <w:pPr>
        <w:rPr>
          <w:rFonts w:ascii="Arial" w:hAnsi="Arial" w:cs="Arial"/>
          <w:b/>
          <w:sz w:val="20"/>
        </w:rPr>
      </w:pPr>
      <w:r w:rsidRPr="006B4914">
        <w:rPr>
          <w:rFonts w:ascii="Arial" w:hAnsi="Arial" w:cs="Arial"/>
          <w:b/>
          <w:sz w:val="20"/>
        </w:rPr>
        <w:br w:type="page"/>
      </w:r>
    </w:p>
    <w:p w:rsidR="006B4914" w:rsidRDefault="006B4914" w:rsidP="00EA6A29">
      <w:pPr>
        <w:spacing w:line="276" w:lineRule="auto"/>
        <w:jc w:val="center"/>
        <w:rPr>
          <w:rFonts w:ascii="Arial" w:hAnsi="Arial" w:cs="Arial"/>
          <w:b/>
          <w:sz w:val="20"/>
        </w:rPr>
      </w:pPr>
    </w:p>
    <w:p w:rsidR="008D703F" w:rsidRPr="006B4914" w:rsidRDefault="008E2518" w:rsidP="00EA6A29">
      <w:pPr>
        <w:spacing w:line="276" w:lineRule="auto"/>
        <w:jc w:val="center"/>
        <w:rPr>
          <w:rFonts w:ascii="Arial" w:hAnsi="Arial" w:cs="Arial"/>
          <w:b/>
          <w:sz w:val="20"/>
        </w:rPr>
      </w:pPr>
      <w:r w:rsidRPr="006B4914">
        <w:rPr>
          <w:rFonts w:ascii="Arial" w:hAnsi="Arial" w:cs="Arial"/>
          <w:b/>
          <w:sz w:val="20"/>
        </w:rPr>
        <w:t>O</w:t>
      </w:r>
      <w:r w:rsidR="008D703F" w:rsidRPr="006B4914">
        <w:rPr>
          <w:rFonts w:ascii="Arial" w:hAnsi="Arial" w:cs="Arial"/>
          <w:b/>
          <w:sz w:val="20"/>
        </w:rPr>
        <w:t>BRAZLOŽITEV:</w:t>
      </w:r>
    </w:p>
    <w:p w:rsidR="008D703F" w:rsidRPr="006B4914" w:rsidRDefault="008D703F" w:rsidP="00EA6A29">
      <w:pPr>
        <w:spacing w:line="276" w:lineRule="auto"/>
        <w:jc w:val="both"/>
        <w:rPr>
          <w:rFonts w:ascii="Arial" w:hAnsi="Arial" w:cs="Arial"/>
          <w:sz w:val="20"/>
        </w:rPr>
      </w:pPr>
    </w:p>
    <w:p w:rsidR="006F7646" w:rsidRPr="006B4914" w:rsidRDefault="006F7646" w:rsidP="00080258">
      <w:pPr>
        <w:jc w:val="both"/>
        <w:rPr>
          <w:rFonts w:ascii="Arial" w:hAnsi="Arial" w:cs="Arial"/>
          <w:iCs/>
          <w:sz w:val="20"/>
        </w:rPr>
      </w:pPr>
      <w:r w:rsidRPr="006B4914">
        <w:rPr>
          <w:rFonts w:ascii="Arial" w:hAnsi="Arial" w:cs="Arial"/>
          <w:iCs/>
          <w:sz w:val="20"/>
        </w:rPr>
        <w:t>Skladno z 11. členom Odloka o turističnem vodenju na ravni turistič</w:t>
      </w:r>
      <w:r w:rsidR="00193CBF" w:rsidRPr="006B4914">
        <w:rPr>
          <w:rFonts w:ascii="Arial" w:hAnsi="Arial" w:cs="Arial"/>
          <w:iCs/>
          <w:sz w:val="20"/>
        </w:rPr>
        <w:t>nega območja Občine Tržič (Uradni list</w:t>
      </w:r>
      <w:r w:rsidRPr="006B4914">
        <w:rPr>
          <w:rFonts w:ascii="Arial" w:hAnsi="Arial" w:cs="Arial"/>
          <w:iCs/>
          <w:sz w:val="20"/>
        </w:rPr>
        <w:t xml:space="preserve"> RS, št. 68/05, 37/10, 41/13</w:t>
      </w:r>
      <w:r w:rsidR="001E529F" w:rsidRPr="006B4914">
        <w:rPr>
          <w:rFonts w:ascii="Arial" w:hAnsi="Arial" w:cs="Arial"/>
          <w:iCs/>
          <w:sz w:val="20"/>
        </w:rPr>
        <w:t>, 82/19</w:t>
      </w:r>
      <w:r w:rsidR="00080258" w:rsidRPr="006B4914">
        <w:rPr>
          <w:rFonts w:ascii="Arial" w:hAnsi="Arial" w:cs="Arial"/>
          <w:iCs/>
          <w:sz w:val="20"/>
        </w:rPr>
        <w:t>) je O</w:t>
      </w:r>
      <w:r w:rsidRPr="006B4914">
        <w:rPr>
          <w:rFonts w:ascii="Arial" w:hAnsi="Arial" w:cs="Arial"/>
          <w:iCs/>
          <w:sz w:val="20"/>
        </w:rPr>
        <w:t>bčinska up</w:t>
      </w:r>
      <w:r w:rsidR="00755EE9" w:rsidRPr="006B4914">
        <w:rPr>
          <w:rFonts w:ascii="Arial" w:hAnsi="Arial" w:cs="Arial"/>
          <w:iCs/>
          <w:sz w:val="20"/>
        </w:rPr>
        <w:t xml:space="preserve">rava Občine Tržič </w:t>
      </w:r>
      <w:r w:rsidRPr="006B4914">
        <w:rPr>
          <w:rFonts w:ascii="Arial" w:hAnsi="Arial" w:cs="Arial"/>
          <w:iCs/>
          <w:sz w:val="20"/>
        </w:rPr>
        <w:t>dolžna o opravljenih turističnih vodenjih enkrat letno poročati Občinskemu svetu Občine Tržič.</w:t>
      </w:r>
    </w:p>
    <w:p w:rsidR="006F7646" w:rsidRPr="006B4914" w:rsidRDefault="006F7646" w:rsidP="00080258">
      <w:pPr>
        <w:jc w:val="both"/>
        <w:rPr>
          <w:rFonts w:ascii="Arial" w:hAnsi="Arial" w:cs="Arial"/>
          <w:iCs/>
          <w:sz w:val="20"/>
        </w:rPr>
      </w:pPr>
    </w:p>
    <w:p w:rsidR="00CE3556" w:rsidRDefault="00CE3556" w:rsidP="009A5331">
      <w:pPr>
        <w:jc w:val="both"/>
        <w:rPr>
          <w:rFonts w:ascii="Arial" w:hAnsi="Arial" w:cs="Arial"/>
          <w:iCs/>
          <w:sz w:val="20"/>
        </w:rPr>
      </w:pPr>
      <w:r w:rsidRPr="00CE3556">
        <w:rPr>
          <w:rFonts w:ascii="Arial" w:hAnsi="Arial" w:cs="Arial"/>
          <w:iCs/>
          <w:sz w:val="20"/>
        </w:rPr>
        <w:t xml:space="preserve">Služba turizem </w:t>
      </w:r>
      <w:r w:rsidR="006F7646" w:rsidRPr="006B4914">
        <w:rPr>
          <w:rFonts w:ascii="Arial" w:hAnsi="Arial" w:cs="Arial"/>
          <w:iCs/>
          <w:sz w:val="20"/>
        </w:rPr>
        <w:t>Tržič je v sklopu rednih dejavnosti sprejemal</w:t>
      </w:r>
      <w:r>
        <w:rPr>
          <w:rFonts w:ascii="Arial" w:hAnsi="Arial" w:cs="Arial"/>
          <w:iCs/>
          <w:sz w:val="20"/>
        </w:rPr>
        <w:t>a</w:t>
      </w:r>
      <w:r w:rsidR="006F7646" w:rsidRPr="006B4914">
        <w:rPr>
          <w:rFonts w:ascii="Arial" w:hAnsi="Arial" w:cs="Arial"/>
          <w:iCs/>
          <w:sz w:val="20"/>
        </w:rPr>
        <w:t xml:space="preserve"> najave osnovnih in srednjih šol ter ostalih zainteresiranih skupin in individualnih obiskovalcev za oglede turističnih znamenitosti na območju </w:t>
      </w:r>
      <w:r w:rsidR="005F4FE5" w:rsidRPr="005F4FE5">
        <w:rPr>
          <w:rFonts w:ascii="Arial" w:hAnsi="Arial" w:cs="Arial"/>
          <w:iCs/>
          <w:sz w:val="20"/>
        </w:rPr>
        <w:t>o</w:t>
      </w:r>
      <w:r w:rsidR="006F7646" w:rsidRPr="005F4FE5">
        <w:rPr>
          <w:rFonts w:ascii="Arial" w:hAnsi="Arial" w:cs="Arial"/>
          <w:iCs/>
          <w:sz w:val="20"/>
        </w:rPr>
        <w:t>bčine</w:t>
      </w:r>
      <w:r w:rsidR="006F7646" w:rsidRPr="006B4914">
        <w:rPr>
          <w:rFonts w:ascii="Arial" w:hAnsi="Arial" w:cs="Arial"/>
          <w:iCs/>
          <w:sz w:val="20"/>
        </w:rPr>
        <w:t xml:space="preserve"> Tržič. Na podlagi najav je pripravljal</w:t>
      </w:r>
      <w:r>
        <w:rPr>
          <w:rFonts w:ascii="Arial" w:hAnsi="Arial" w:cs="Arial"/>
          <w:iCs/>
          <w:sz w:val="20"/>
        </w:rPr>
        <w:t>a</w:t>
      </w:r>
      <w:r w:rsidR="006F7646" w:rsidRPr="006B4914">
        <w:rPr>
          <w:rFonts w:ascii="Arial" w:hAnsi="Arial" w:cs="Arial"/>
          <w:iCs/>
          <w:sz w:val="20"/>
        </w:rPr>
        <w:t xml:space="preserve"> </w:t>
      </w:r>
      <w:r w:rsidR="00045750" w:rsidRPr="006B4914">
        <w:rPr>
          <w:rFonts w:ascii="Arial" w:hAnsi="Arial" w:cs="Arial"/>
          <w:iCs/>
          <w:sz w:val="20"/>
        </w:rPr>
        <w:t>posamezne programe, organiziral</w:t>
      </w:r>
      <w:r>
        <w:rPr>
          <w:rFonts w:ascii="Arial" w:hAnsi="Arial" w:cs="Arial"/>
          <w:iCs/>
          <w:sz w:val="20"/>
        </w:rPr>
        <w:t>a</w:t>
      </w:r>
      <w:r w:rsidR="00045750" w:rsidRPr="006B4914">
        <w:rPr>
          <w:rFonts w:ascii="Arial" w:hAnsi="Arial" w:cs="Arial"/>
          <w:iCs/>
          <w:sz w:val="20"/>
        </w:rPr>
        <w:t xml:space="preserve"> ter</w:t>
      </w:r>
      <w:r w:rsidR="006F7646" w:rsidRPr="006B4914">
        <w:rPr>
          <w:rFonts w:ascii="Arial" w:hAnsi="Arial" w:cs="Arial"/>
          <w:iCs/>
          <w:sz w:val="20"/>
        </w:rPr>
        <w:t xml:space="preserve"> vodil</w:t>
      </w:r>
      <w:r>
        <w:rPr>
          <w:rFonts w:ascii="Arial" w:hAnsi="Arial" w:cs="Arial"/>
          <w:iCs/>
          <w:sz w:val="20"/>
        </w:rPr>
        <w:t>a</w:t>
      </w:r>
      <w:r w:rsidR="006F7646" w:rsidRPr="006B4914">
        <w:rPr>
          <w:rFonts w:ascii="Arial" w:hAnsi="Arial" w:cs="Arial"/>
          <w:iCs/>
          <w:sz w:val="20"/>
        </w:rPr>
        <w:t xml:space="preserve"> in koordiniral</w:t>
      </w:r>
      <w:r>
        <w:rPr>
          <w:rFonts w:ascii="Arial" w:hAnsi="Arial" w:cs="Arial"/>
          <w:iCs/>
          <w:sz w:val="20"/>
        </w:rPr>
        <w:t>a</w:t>
      </w:r>
      <w:r w:rsidR="006F7646" w:rsidRPr="006B4914">
        <w:rPr>
          <w:rFonts w:ascii="Arial" w:hAnsi="Arial" w:cs="Arial"/>
          <w:iCs/>
          <w:sz w:val="20"/>
        </w:rPr>
        <w:t xml:space="preserve"> turistično vodenje na turističnem območju občine Tržič. Najave</w:t>
      </w:r>
      <w:r w:rsidR="001B0737" w:rsidRPr="006B4914">
        <w:rPr>
          <w:rFonts w:ascii="Arial" w:hAnsi="Arial" w:cs="Arial"/>
          <w:iCs/>
          <w:sz w:val="20"/>
        </w:rPr>
        <w:t xml:space="preserve"> ogledov je posredoval</w:t>
      </w:r>
      <w:r>
        <w:rPr>
          <w:rFonts w:ascii="Arial" w:hAnsi="Arial" w:cs="Arial"/>
          <w:iCs/>
          <w:sz w:val="20"/>
        </w:rPr>
        <w:t>a</w:t>
      </w:r>
      <w:r w:rsidR="001B0737" w:rsidRPr="006B4914">
        <w:rPr>
          <w:rFonts w:ascii="Arial" w:hAnsi="Arial" w:cs="Arial"/>
          <w:iCs/>
          <w:sz w:val="20"/>
        </w:rPr>
        <w:t xml:space="preserve"> tudi </w:t>
      </w:r>
      <w:r w:rsidR="006F7646" w:rsidRPr="006B4914">
        <w:rPr>
          <w:rFonts w:ascii="Arial" w:hAnsi="Arial" w:cs="Arial"/>
          <w:iCs/>
          <w:sz w:val="20"/>
        </w:rPr>
        <w:t>T</w:t>
      </w:r>
      <w:r w:rsidR="001B0737" w:rsidRPr="006B4914">
        <w:rPr>
          <w:rFonts w:ascii="Arial" w:hAnsi="Arial" w:cs="Arial"/>
          <w:iCs/>
          <w:sz w:val="20"/>
        </w:rPr>
        <w:t xml:space="preserve">ržiškemu muzeju za oglede muzejskih </w:t>
      </w:r>
      <w:r w:rsidR="00FA3A87" w:rsidRPr="006B4914">
        <w:rPr>
          <w:rFonts w:ascii="Arial" w:hAnsi="Arial" w:cs="Arial"/>
          <w:iCs/>
          <w:sz w:val="20"/>
        </w:rPr>
        <w:t>zbirk</w:t>
      </w:r>
      <w:r w:rsidR="004248E0" w:rsidRPr="006B4914">
        <w:rPr>
          <w:rFonts w:ascii="Arial" w:hAnsi="Arial" w:cs="Arial"/>
          <w:iCs/>
          <w:sz w:val="20"/>
        </w:rPr>
        <w:t xml:space="preserve"> in </w:t>
      </w:r>
      <w:r w:rsidR="006F7646" w:rsidRPr="006B4914">
        <w:rPr>
          <w:rFonts w:ascii="Arial" w:hAnsi="Arial" w:cs="Arial"/>
          <w:iCs/>
          <w:sz w:val="20"/>
        </w:rPr>
        <w:t>Kurnikove hiše</w:t>
      </w:r>
      <w:r w:rsidR="001B0737" w:rsidRPr="006B4914">
        <w:rPr>
          <w:rFonts w:ascii="Arial" w:hAnsi="Arial" w:cs="Arial"/>
          <w:iCs/>
          <w:sz w:val="20"/>
        </w:rPr>
        <w:t>.</w:t>
      </w:r>
    </w:p>
    <w:p w:rsidR="00CE3556" w:rsidRDefault="00CE3556" w:rsidP="009A5331">
      <w:pPr>
        <w:jc w:val="both"/>
        <w:rPr>
          <w:rFonts w:ascii="Arial" w:hAnsi="Arial" w:cs="Arial"/>
          <w:iCs/>
          <w:sz w:val="20"/>
        </w:rPr>
      </w:pPr>
    </w:p>
    <w:p w:rsidR="00471D01" w:rsidRDefault="00471D01" w:rsidP="009A5331">
      <w:pPr>
        <w:jc w:val="both"/>
        <w:rPr>
          <w:rFonts w:ascii="Arial" w:hAnsi="Arial" w:cs="Arial"/>
          <w:iCs/>
          <w:sz w:val="20"/>
        </w:rPr>
      </w:pPr>
      <w:r w:rsidRPr="006B4914">
        <w:rPr>
          <w:rFonts w:ascii="Arial" w:hAnsi="Arial" w:cs="Arial"/>
          <w:iCs/>
          <w:sz w:val="20"/>
        </w:rPr>
        <w:t xml:space="preserve">Letošnja </w:t>
      </w:r>
      <w:r w:rsidR="00AA05EF" w:rsidRPr="006B4914">
        <w:rPr>
          <w:rFonts w:ascii="Arial" w:hAnsi="Arial" w:cs="Arial"/>
          <w:iCs/>
          <w:sz w:val="20"/>
        </w:rPr>
        <w:t xml:space="preserve">vodniška sezona </w:t>
      </w:r>
      <w:r w:rsidRPr="006B4914">
        <w:rPr>
          <w:rFonts w:ascii="Arial" w:hAnsi="Arial" w:cs="Arial"/>
          <w:iCs/>
          <w:sz w:val="20"/>
        </w:rPr>
        <w:t xml:space="preserve">je </w:t>
      </w:r>
      <w:r w:rsidR="006B4914">
        <w:rPr>
          <w:rFonts w:ascii="Arial" w:hAnsi="Arial" w:cs="Arial"/>
          <w:iCs/>
          <w:sz w:val="20"/>
        </w:rPr>
        <w:t>bila zaradi epidemije COVID-19</w:t>
      </w:r>
      <w:r w:rsidR="00AD390A">
        <w:rPr>
          <w:rFonts w:ascii="Arial" w:hAnsi="Arial" w:cs="Arial"/>
          <w:iCs/>
          <w:sz w:val="20"/>
        </w:rPr>
        <w:t xml:space="preserve"> zopet</w:t>
      </w:r>
      <w:r w:rsidR="006B4914">
        <w:rPr>
          <w:rFonts w:ascii="Arial" w:hAnsi="Arial" w:cs="Arial"/>
          <w:iCs/>
          <w:sz w:val="20"/>
        </w:rPr>
        <w:t xml:space="preserve"> </w:t>
      </w:r>
      <w:r w:rsidRPr="006B4914">
        <w:rPr>
          <w:rFonts w:ascii="Arial" w:hAnsi="Arial" w:cs="Arial"/>
          <w:iCs/>
          <w:sz w:val="20"/>
        </w:rPr>
        <w:t>krajša, saj smo</w:t>
      </w:r>
      <w:r w:rsidR="00E42A46" w:rsidRPr="006B4914">
        <w:rPr>
          <w:rFonts w:ascii="Arial" w:hAnsi="Arial" w:cs="Arial"/>
          <w:iCs/>
          <w:sz w:val="20"/>
        </w:rPr>
        <w:t xml:space="preserve"> vodenja in dežurstva pričeli izvajati</w:t>
      </w:r>
      <w:r w:rsidR="00AD390A">
        <w:rPr>
          <w:rFonts w:ascii="Arial" w:hAnsi="Arial" w:cs="Arial"/>
          <w:iCs/>
          <w:sz w:val="20"/>
        </w:rPr>
        <w:t xml:space="preserve"> v začetku meseca maja</w:t>
      </w:r>
      <w:r w:rsidRPr="006B4914">
        <w:rPr>
          <w:rFonts w:ascii="Arial" w:hAnsi="Arial" w:cs="Arial"/>
          <w:iCs/>
          <w:sz w:val="20"/>
        </w:rPr>
        <w:t>.</w:t>
      </w:r>
      <w:r w:rsidR="009A5331">
        <w:rPr>
          <w:rFonts w:ascii="Arial" w:hAnsi="Arial" w:cs="Arial"/>
          <w:iCs/>
          <w:sz w:val="20"/>
        </w:rPr>
        <w:t xml:space="preserve"> </w:t>
      </w:r>
      <w:r w:rsidR="00CC515C" w:rsidRPr="006B4914">
        <w:rPr>
          <w:rFonts w:ascii="Arial" w:hAnsi="Arial" w:cs="Arial"/>
          <w:iCs/>
          <w:sz w:val="20"/>
        </w:rPr>
        <w:t>V</w:t>
      </w:r>
      <w:r w:rsidR="00C4628B">
        <w:rPr>
          <w:rFonts w:ascii="Arial" w:hAnsi="Arial" w:cs="Arial"/>
          <w:iCs/>
          <w:sz w:val="20"/>
        </w:rPr>
        <w:t xml:space="preserve"> poletni sezoni smo med razpisana vodenja (vsak četrtek)</w:t>
      </w:r>
      <w:r w:rsidR="00CC515C" w:rsidRPr="006B4914">
        <w:rPr>
          <w:rFonts w:ascii="Arial" w:hAnsi="Arial" w:cs="Arial"/>
          <w:iCs/>
          <w:sz w:val="20"/>
        </w:rPr>
        <w:t xml:space="preserve"> dodali </w:t>
      </w:r>
      <w:r w:rsidR="00CC515C" w:rsidRPr="00047644">
        <w:rPr>
          <w:rFonts w:ascii="Arial" w:hAnsi="Arial" w:cs="Arial"/>
          <w:iCs/>
          <w:sz w:val="20"/>
        </w:rPr>
        <w:t>grad Alt</w:t>
      </w:r>
      <w:r w:rsidR="00277881" w:rsidRPr="00047644">
        <w:rPr>
          <w:rFonts w:ascii="Arial" w:hAnsi="Arial" w:cs="Arial"/>
          <w:iCs/>
          <w:sz w:val="20"/>
        </w:rPr>
        <w:t xml:space="preserve"> G</w:t>
      </w:r>
      <w:r w:rsidR="00CC515C" w:rsidRPr="00047644">
        <w:rPr>
          <w:rFonts w:ascii="Arial" w:hAnsi="Arial" w:cs="Arial"/>
          <w:iCs/>
          <w:sz w:val="20"/>
        </w:rPr>
        <w:t>utenberg</w:t>
      </w:r>
      <w:r w:rsidR="00F4018C">
        <w:rPr>
          <w:rFonts w:ascii="Arial" w:hAnsi="Arial" w:cs="Arial"/>
          <w:iCs/>
          <w:sz w:val="20"/>
        </w:rPr>
        <w:t>, ki se ga je udeležilo 41 obiskovalcev.</w:t>
      </w:r>
    </w:p>
    <w:p w:rsidR="00C4628B" w:rsidRPr="006B4914" w:rsidRDefault="00C4628B" w:rsidP="00080258">
      <w:pPr>
        <w:jc w:val="both"/>
        <w:rPr>
          <w:rFonts w:ascii="Arial" w:hAnsi="Arial" w:cs="Arial"/>
          <w:iCs/>
          <w:sz w:val="20"/>
        </w:rPr>
      </w:pPr>
    </w:p>
    <w:p w:rsidR="006F7646" w:rsidRDefault="00F9656E" w:rsidP="00080258">
      <w:pPr>
        <w:jc w:val="both"/>
        <w:rPr>
          <w:rFonts w:ascii="Arial" w:hAnsi="Arial" w:cs="Arial"/>
          <w:iCs/>
          <w:sz w:val="20"/>
        </w:rPr>
      </w:pPr>
      <w:r>
        <w:rPr>
          <w:rFonts w:ascii="Arial" w:hAnsi="Arial" w:cs="Arial"/>
          <w:iCs/>
          <w:sz w:val="20"/>
        </w:rPr>
        <w:t xml:space="preserve">V </w:t>
      </w:r>
      <w:r w:rsidR="00453330">
        <w:rPr>
          <w:rFonts w:ascii="Arial" w:hAnsi="Arial" w:cs="Arial"/>
          <w:iCs/>
          <w:sz w:val="20"/>
        </w:rPr>
        <w:t>lanski</w:t>
      </w:r>
      <w:r w:rsidR="000B2D8E" w:rsidRPr="006B4914">
        <w:rPr>
          <w:rFonts w:ascii="Arial" w:hAnsi="Arial" w:cs="Arial"/>
          <w:iCs/>
          <w:sz w:val="20"/>
        </w:rPr>
        <w:t xml:space="preserve"> poletni sezoni je vsak</w:t>
      </w:r>
      <w:r>
        <w:rPr>
          <w:rFonts w:ascii="Arial" w:hAnsi="Arial" w:cs="Arial"/>
          <w:iCs/>
          <w:sz w:val="20"/>
        </w:rPr>
        <w:t xml:space="preserve"> ponedeljek in </w:t>
      </w:r>
      <w:r w:rsidR="000B2D8E" w:rsidRPr="006B4914">
        <w:rPr>
          <w:rFonts w:ascii="Arial" w:hAnsi="Arial" w:cs="Arial"/>
          <w:iCs/>
          <w:sz w:val="20"/>
        </w:rPr>
        <w:t>petek iz Bleda pripeljal turistični avtobus</w:t>
      </w:r>
      <w:r>
        <w:rPr>
          <w:rFonts w:ascii="Arial" w:hAnsi="Arial" w:cs="Arial"/>
          <w:iCs/>
          <w:sz w:val="20"/>
        </w:rPr>
        <w:t xml:space="preserve"> v sklopu projekta Obišči &amp; razišči. Letos je bil zasnovan, kot poldnevni vodeni izlet, ob ponedeljkih</w:t>
      </w:r>
      <w:r w:rsidR="00B1401F">
        <w:rPr>
          <w:rFonts w:ascii="Arial" w:hAnsi="Arial" w:cs="Arial"/>
          <w:iCs/>
          <w:sz w:val="20"/>
        </w:rPr>
        <w:t>,</w:t>
      </w:r>
      <w:r>
        <w:rPr>
          <w:rFonts w:ascii="Arial" w:hAnsi="Arial" w:cs="Arial"/>
          <w:iCs/>
          <w:sz w:val="20"/>
        </w:rPr>
        <w:t xml:space="preserve"> v Dovžanovo sotesko in mestno jedro, ter ob petkih</w:t>
      </w:r>
      <w:r w:rsidR="00B1401F">
        <w:rPr>
          <w:rFonts w:ascii="Arial" w:hAnsi="Arial" w:cs="Arial"/>
          <w:iCs/>
          <w:sz w:val="20"/>
        </w:rPr>
        <w:t>,</w:t>
      </w:r>
      <w:r>
        <w:rPr>
          <w:rFonts w:ascii="Arial" w:hAnsi="Arial" w:cs="Arial"/>
          <w:iCs/>
          <w:sz w:val="20"/>
        </w:rPr>
        <w:t xml:space="preserve"> v Podljubeljsko dolino</w:t>
      </w:r>
      <w:r w:rsidR="00B1401F">
        <w:rPr>
          <w:rFonts w:ascii="Arial" w:hAnsi="Arial" w:cs="Arial"/>
          <w:iCs/>
          <w:sz w:val="20"/>
        </w:rPr>
        <w:t>,</w:t>
      </w:r>
      <w:r>
        <w:rPr>
          <w:rFonts w:ascii="Arial" w:hAnsi="Arial" w:cs="Arial"/>
          <w:iCs/>
          <w:sz w:val="20"/>
        </w:rPr>
        <w:t xml:space="preserve"> (</w:t>
      </w:r>
      <w:proofErr w:type="spellStart"/>
      <w:r>
        <w:rPr>
          <w:rFonts w:ascii="Arial" w:hAnsi="Arial" w:cs="Arial"/>
          <w:iCs/>
          <w:sz w:val="20"/>
        </w:rPr>
        <w:t>Šentanski</w:t>
      </w:r>
      <w:proofErr w:type="spellEnd"/>
      <w:r>
        <w:rPr>
          <w:rFonts w:ascii="Arial" w:hAnsi="Arial" w:cs="Arial"/>
          <w:iCs/>
          <w:sz w:val="20"/>
        </w:rPr>
        <w:t xml:space="preserve"> rudnik in taborišče Ljubelj)</w:t>
      </w:r>
      <w:r w:rsidR="00B1401F">
        <w:rPr>
          <w:rFonts w:ascii="Arial" w:hAnsi="Arial" w:cs="Arial"/>
          <w:iCs/>
          <w:sz w:val="20"/>
        </w:rPr>
        <w:t>.</w:t>
      </w:r>
      <w:r w:rsidR="00453330">
        <w:rPr>
          <w:rFonts w:ascii="Arial" w:hAnsi="Arial" w:cs="Arial"/>
          <w:iCs/>
          <w:sz w:val="20"/>
        </w:rPr>
        <w:t xml:space="preserve"> N</w:t>
      </w:r>
      <w:r w:rsidR="00B1401F">
        <w:rPr>
          <w:rFonts w:ascii="Arial" w:hAnsi="Arial" w:cs="Arial"/>
          <w:iCs/>
          <w:sz w:val="20"/>
        </w:rPr>
        <w:t>a poldnevni izlet v Tržič</w:t>
      </w:r>
      <w:r w:rsidR="00453330">
        <w:rPr>
          <w:rFonts w:ascii="Arial" w:hAnsi="Arial" w:cs="Arial"/>
          <w:iCs/>
          <w:sz w:val="20"/>
        </w:rPr>
        <w:t xml:space="preserve"> se je</w:t>
      </w:r>
      <w:r w:rsidR="00B1401F">
        <w:rPr>
          <w:rFonts w:ascii="Arial" w:hAnsi="Arial" w:cs="Arial"/>
          <w:iCs/>
          <w:sz w:val="20"/>
        </w:rPr>
        <w:t xml:space="preserve"> pripeljalo 115 potnikov; 89 za Podljubeljsko dolino in 36 za Dovžanovo sotesko in Tržič </w:t>
      </w:r>
      <w:r w:rsidR="00CC515C" w:rsidRPr="006B4914">
        <w:rPr>
          <w:rFonts w:ascii="Arial" w:hAnsi="Arial" w:cs="Arial"/>
          <w:iCs/>
          <w:sz w:val="20"/>
        </w:rPr>
        <w:t>(v letu 20</w:t>
      </w:r>
      <w:r w:rsidR="00B1401F">
        <w:rPr>
          <w:rFonts w:ascii="Arial" w:hAnsi="Arial" w:cs="Arial"/>
          <w:iCs/>
          <w:sz w:val="20"/>
        </w:rPr>
        <w:t>20</w:t>
      </w:r>
      <w:r w:rsidR="00CC515C" w:rsidRPr="006B4914">
        <w:rPr>
          <w:rFonts w:ascii="Arial" w:hAnsi="Arial" w:cs="Arial"/>
          <w:iCs/>
          <w:sz w:val="20"/>
        </w:rPr>
        <w:t xml:space="preserve">, </w:t>
      </w:r>
      <w:r w:rsidR="00B1401F">
        <w:rPr>
          <w:rFonts w:ascii="Arial" w:hAnsi="Arial" w:cs="Arial"/>
          <w:iCs/>
          <w:sz w:val="20"/>
        </w:rPr>
        <w:t>140</w:t>
      </w:r>
      <w:r w:rsidR="00CC515C" w:rsidRPr="006B4914">
        <w:rPr>
          <w:rFonts w:ascii="Arial" w:hAnsi="Arial" w:cs="Arial"/>
          <w:iCs/>
          <w:sz w:val="20"/>
        </w:rPr>
        <w:t xml:space="preserve">). </w:t>
      </w:r>
    </w:p>
    <w:p w:rsidR="00B1401F" w:rsidRPr="006B4914" w:rsidRDefault="00B1401F" w:rsidP="00080258">
      <w:pPr>
        <w:jc w:val="both"/>
        <w:rPr>
          <w:rFonts w:ascii="Arial" w:hAnsi="Arial" w:cs="Arial"/>
          <w:iCs/>
          <w:sz w:val="20"/>
        </w:rPr>
      </w:pPr>
    </w:p>
    <w:p w:rsidR="00453330" w:rsidRDefault="00CC515C" w:rsidP="00080258">
      <w:pPr>
        <w:jc w:val="both"/>
        <w:rPr>
          <w:rFonts w:ascii="Arial" w:hAnsi="Arial" w:cs="Arial"/>
          <w:iCs/>
          <w:sz w:val="20"/>
        </w:rPr>
      </w:pPr>
      <w:r w:rsidRPr="006B4914">
        <w:rPr>
          <w:rFonts w:ascii="Arial" w:hAnsi="Arial" w:cs="Arial"/>
          <w:iCs/>
          <w:sz w:val="20"/>
        </w:rPr>
        <w:t xml:space="preserve">V letu </w:t>
      </w:r>
      <w:r w:rsidRPr="005F4FE5">
        <w:rPr>
          <w:rFonts w:ascii="Arial" w:hAnsi="Arial" w:cs="Arial"/>
          <w:iCs/>
          <w:sz w:val="20"/>
        </w:rPr>
        <w:t>202</w:t>
      </w:r>
      <w:r w:rsidR="00453330" w:rsidRPr="005F4FE5">
        <w:rPr>
          <w:rFonts w:ascii="Arial" w:hAnsi="Arial" w:cs="Arial"/>
          <w:iCs/>
          <w:sz w:val="20"/>
        </w:rPr>
        <w:t>1</w:t>
      </w:r>
      <w:r w:rsidR="006F7646" w:rsidRPr="005F4FE5">
        <w:rPr>
          <w:rFonts w:ascii="Arial" w:hAnsi="Arial" w:cs="Arial"/>
          <w:iCs/>
          <w:sz w:val="20"/>
        </w:rPr>
        <w:t xml:space="preserve"> </w:t>
      </w:r>
      <w:r w:rsidR="005F4FE5" w:rsidRPr="005F4FE5">
        <w:rPr>
          <w:rFonts w:ascii="Arial" w:hAnsi="Arial" w:cs="Arial"/>
          <w:iCs/>
          <w:sz w:val="20"/>
        </w:rPr>
        <w:t>v</w:t>
      </w:r>
      <w:r w:rsidR="006F7646" w:rsidRPr="005F4FE5">
        <w:rPr>
          <w:rFonts w:ascii="Arial" w:hAnsi="Arial" w:cs="Arial"/>
          <w:iCs/>
          <w:sz w:val="20"/>
        </w:rPr>
        <w:t>eljavno licenco za opravljanje turistične</w:t>
      </w:r>
      <w:r w:rsidR="006A52B0" w:rsidRPr="005F4FE5">
        <w:rPr>
          <w:rFonts w:ascii="Arial" w:hAnsi="Arial" w:cs="Arial"/>
          <w:iCs/>
          <w:sz w:val="20"/>
        </w:rPr>
        <w:t>ga vodenja po Tržiču je</w:t>
      </w:r>
      <w:r w:rsidR="00BA2CF8" w:rsidRPr="005F4FE5">
        <w:rPr>
          <w:rFonts w:ascii="Arial" w:hAnsi="Arial" w:cs="Arial"/>
          <w:iCs/>
          <w:sz w:val="20"/>
        </w:rPr>
        <w:t xml:space="preserve"> </w:t>
      </w:r>
      <w:r w:rsidR="006A52B0" w:rsidRPr="005F4FE5">
        <w:rPr>
          <w:rFonts w:ascii="Arial" w:hAnsi="Arial" w:cs="Arial"/>
          <w:iCs/>
          <w:sz w:val="20"/>
        </w:rPr>
        <w:t xml:space="preserve">imelo </w:t>
      </w:r>
      <w:r w:rsidRPr="005F4FE5">
        <w:rPr>
          <w:rFonts w:ascii="Arial" w:hAnsi="Arial" w:cs="Arial"/>
          <w:iCs/>
          <w:sz w:val="20"/>
        </w:rPr>
        <w:t>15</w:t>
      </w:r>
      <w:r w:rsidR="006F7646" w:rsidRPr="005F4FE5">
        <w:rPr>
          <w:rFonts w:ascii="Arial" w:hAnsi="Arial" w:cs="Arial"/>
          <w:iCs/>
          <w:sz w:val="20"/>
        </w:rPr>
        <w:t xml:space="preserve"> </w:t>
      </w:r>
      <w:r w:rsidR="00786B87" w:rsidRPr="005F4FE5">
        <w:rPr>
          <w:rFonts w:ascii="Arial" w:hAnsi="Arial" w:cs="Arial"/>
          <w:iCs/>
          <w:sz w:val="20"/>
        </w:rPr>
        <w:t>vodnikov</w:t>
      </w:r>
      <w:r w:rsidR="005F4FE5" w:rsidRPr="005F4FE5">
        <w:rPr>
          <w:rFonts w:ascii="Arial" w:hAnsi="Arial" w:cs="Arial"/>
          <w:iCs/>
          <w:sz w:val="20"/>
        </w:rPr>
        <w:t xml:space="preserve">, ki so turistično vodenje opravljali na podlagi različnih pravnih podlag (avtorska pogodba, pogodba o poslovnem sodelovanja, študentska napotnica…) </w:t>
      </w:r>
      <w:r w:rsidR="00453330" w:rsidRPr="005F4FE5">
        <w:rPr>
          <w:rFonts w:ascii="Arial" w:hAnsi="Arial" w:cs="Arial"/>
          <w:iCs/>
          <w:sz w:val="20"/>
        </w:rPr>
        <w:t>. Lani</w:t>
      </w:r>
      <w:r w:rsidR="00453330">
        <w:rPr>
          <w:rFonts w:ascii="Arial" w:hAnsi="Arial" w:cs="Arial"/>
          <w:iCs/>
          <w:sz w:val="20"/>
        </w:rPr>
        <w:t xml:space="preserve"> je uspešno opravilo tečaj za lokalnega turističnega vodnika še 6 dodatnih vodnikov. Od teh vodnikov</w:t>
      </w:r>
      <w:r w:rsidR="00047644">
        <w:rPr>
          <w:rFonts w:ascii="Arial" w:hAnsi="Arial" w:cs="Arial"/>
          <w:iCs/>
          <w:sz w:val="20"/>
        </w:rPr>
        <w:t>,</w:t>
      </w:r>
      <w:r w:rsidR="00A03C13">
        <w:rPr>
          <w:rFonts w:ascii="Arial" w:hAnsi="Arial" w:cs="Arial"/>
          <w:iCs/>
          <w:sz w:val="20"/>
        </w:rPr>
        <w:t xml:space="preserve"> </w:t>
      </w:r>
      <w:r w:rsidR="00453330">
        <w:rPr>
          <w:rFonts w:ascii="Arial" w:hAnsi="Arial" w:cs="Arial"/>
          <w:iCs/>
          <w:sz w:val="20"/>
        </w:rPr>
        <w:t xml:space="preserve">so </w:t>
      </w:r>
      <w:r w:rsidR="00047644">
        <w:rPr>
          <w:rFonts w:ascii="Arial" w:hAnsi="Arial" w:cs="Arial"/>
          <w:iCs/>
          <w:sz w:val="20"/>
        </w:rPr>
        <w:t xml:space="preserve">bili </w:t>
      </w:r>
      <w:r w:rsidR="00453330">
        <w:rPr>
          <w:rFonts w:ascii="Arial" w:hAnsi="Arial" w:cs="Arial"/>
          <w:iCs/>
          <w:sz w:val="20"/>
        </w:rPr>
        <w:t>le trije aktivni že v lanski sezoni.</w:t>
      </w:r>
    </w:p>
    <w:p w:rsidR="00A03C13" w:rsidRDefault="00A03C13" w:rsidP="00080258">
      <w:pPr>
        <w:jc w:val="both"/>
        <w:rPr>
          <w:rFonts w:ascii="Arial" w:hAnsi="Arial" w:cs="Arial"/>
          <w:iCs/>
          <w:sz w:val="20"/>
        </w:rPr>
      </w:pPr>
    </w:p>
    <w:p w:rsidR="00094BAD" w:rsidRDefault="00453330" w:rsidP="00080258">
      <w:pPr>
        <w:jc w:val="both"/>
        <w:rPr>
          <w:rFonts w:ascii="Arial" w:hAnsi="Arial" w:cs="Arial"/>
          <w:iCs/>
          <w:sz w:val="20"/>
        </w:rPr>
      </w:pPr>
      <w:r>
        <w:rPr>
          <w:rFonts w:ascii="Arial" w:hAnsi="Arial" w:cs="Arial"/>
          <w:iCs/>
          <w:sz w:val="20"/>
        </w:rPr>
        <w:t xml:space="preserve">V letu 2021 je bilo opravljenih </w:t>
      </w:r>
      <w:r w:rsidR="00146515">
        <w:rPr>
          <w:rFonts w:ascii="Arial" w:hAnsi="Arial" w:cs="Arial"/>
          <w:iCs/>
          <w:sz w:val="20"/>
        </w:rPr>
        <w:t>54</w:t>
      </w:r>
      <w:r>
        <w:rPr>
          <w:rFonts w:ascii="Arial" w:hAnsi="Arial" w:cs="Arial"/>
          <w:iCs/>
          <w:sz w:val="20"/>
        </w:rPr>
        <w:t xml:space="preserve"> vodenj</w:t>
      </w:r>
      <w:r w:rsidR="00146515">
        <w:rPr>
          <w:rFonts w:ascii="Arial" w:hAnsi="Arial" w:cs="Arial"/>
          <w:iCs/>
          <w:sz w:val="20"/>
        </w:rPr>
        <w:t xml:space="preserve"> </w:t>
      </w:r>
      <w:r>
        <w:rPr>
          <w:rFonts w:ascii="Arial" w:hAnsi="Arial" w:cs="Arial"/>
          <w:iCs/>
          <w:sz w:val="20"/>
        </w:rPr>
        <w:t xml:space="preserve"> </w:t>
      </w:r>
      <w:r w:rsidR="0090573E" w:rsidRPr="006B4914">
        <w:rPr>
          <w:rFonts w:ascii="Arial" w:hAnsi="Arial" w:cs="Arial"/>
          <w:iCs/>
          <w:sz w:val="20"/>
        </w:rPr>
        <w:t xml:space="preserve">(lani </w:t>
      </w:r>
      <w:r>
        <w:rPr>
          <w:rFonts w:ascii="Arial" w:hAnsi="Arial" w:cs="Arial"/>
          <w:iCs/>
          <w:sz w:val="20"/>
        </w:rPr>
        <w:t>2</w:t>
      </w:r>
      <w:r w:rsidR="00335462" w:rsidRPr="006B4914">
        <w:rPr>
          <w:rFonts w:ascii="Arial" w:hAnsi="Arial" w:cs="Arial"/>
          <w:iCs/>
          <w:sz w:val="20"/>
        </w:rPr>
        <w:t>6</w:t>
      </w:r>
      <w:r w:rsidR="00755EE9" w:rsidRPr="006B4914">
        <w:rPr>
          <w:rFonts w:ascii="Arial" w:hAnsi="Arial" w:cs="Arial"/>
          <w:iCs/>
          <w:sz w:val="20"/>
        </w:rPr>
        <w:t xml:space="preserve"> vodenj</w:t>
      </w:r>
      <w:r w:rsidR="0090573E" w:rsidRPr="006B4914">
        <w:rPr>
          <w:rFonts w:ascii="Arial" w:hAnsi="Arial" w:cs="Arial"/>
          <w:iCs/>
          <w:sz w:val="20"/>
        </w:rPr>
        <w:t>)</w:t>
      </w:r>
      <w:r w:rsidR="00F4018C">
        <w:rPr>
          <w:rFonts w:ascii="Arial" w:hAnsi="Arial" w:cs="Arial"/>
          <w:iCs/>
          <w:sz w:val="20"/>
        </w:rPr>
        <w:t xml:space="preserve"> in </w:t>
      </w:r>
      <w:r w:rsidR="00146515">
        <w:rPr>
          <w:rFonts w:ascii="Arial" w:hAnsi="Arial" w:cs="Arial"/>
          <w:iCs/>
          <w:sz w:val="20"/>
        </w:rPr>
        <w:t>286</w:t>
      </w:r>
      <w:r w:rsidR="00786B87" w:rsidRPr="006B4914">
        <w:rPr>
          <w:rFonts w:ascii="Arial" w:hAnsi="Arial" w:cs="Arial"/>
          <w:iCs/>
          <w:color w:val="FF0000"/>
          <w:sz w:val="20"/>
        </w:rPr>
        <w:t xml:space="preserve"> </w:t>
      </w:r>
      <w:r w:rsidR="00786B87" w:rsidRPr="006B4914">
        <w:rPr>
          <w:rFonts w:ascii="Arial" w:hAnsi="Arial" w:cs="Arial"/>
          <w:iCs/>
          <w:sz w:val="20"/>
        </w:rPr>
        <w:t>ur dežurstev v RIS Dolina</w:t>
      </w:r>
      <w:r w:rsidR="00F4018C">
        <w:rPr>
          <w:rFonts w:ascii="Arial" w:hAnsi="Arial" w:cs="Arial"/>
          <w:iCs/>
          <w:sz w:val="20"/>
        </w:rPr>
        <w:t>.</w:t>
      </w:r>
    </w:p>
    <w:p w:rsidR="00F4018C" w:rsidRPr="006B4914" w:rsidRDefault="00F4018C" w:rsidP="00080258">
      <w:pPr>
        <w:jc w:val="both"/>
        <w:rPr>
          <w:rFonts w:ascii="Arial" w:hAnsi="Arial" w:cs="Arial"/>
          <w:iCs/>
          <w:sz w:val="20"/>
        </w:rPr>
      </w:pPr>
    </w:p>
    <w:p w:rsidR="00B87825" w:rsidRPr="006B4914" w:rsidRDefault="000E0C94" w:rsidP="00080258">
      <w:pPr>
        <w:jc w:val="both"/>
        <w:rPr>
          <w:rFonts w:ascii="Arial" w:hAnsi="Arial" w:cs="Arial"/>
          <w:iCs/>
          <w:sz w:val="20"/>
        </w:rPr>
      </w:pPr>
      <w:r w:rsidRPr="006B4914">
        <w:rPr>
          <w:rFonts w:ascii="Arial" w:hAnsi="Arial" w:cs="Arial"/>
          <w:iCs/>
          <w:sz w:val="20"/>
        </w:rPr>
        <w:t>V letu 202</w:t>
      </w:r>
      <w:r w:rsidR="00146515">
        <w:rPr>
          <w:rFonts w:ascii="Arial" w:hAnsi="Arial" w:cs="Arial"/>
          <w:iCs/>
          <w:sz w:val="20"/>
        </w:rPr>
        <w:t>1</w:t>
      </w:r>
      <w:r w:rsidR="000761D4" w:rsidRPr="006B4914">
        <w:rPr>
          <w:rFonts w:ascii="Arial" w:hAnsi="Arial" w:cs="Arial"/>
          <w:iCs/>
          <w:sz w:val="20"/>
        </w:rPr>
        <w:t xml:space="preserve"> smo s turističnim vodenjem ustvarili</w:t>
      </w:r>
      <w:r w:rsidR="00A922D5" w:rsidRPr="006B4914">
        <w:rPr>
          <w:rFonts w:ascii="Arial" w:hAnsi="Arial" w:cs="Arial"/>
          <w:iCs/>
          <w:sz w:val="20"/>
        </w:rPr>
        <w:t xml:space="preserve"> </w:t>
      </w:r>
      <w:r w:rsidR="00F4018C">
        <w:rPr>
          <w:rFonts w:ascii="Arial" w:hAnsi="Arial" w:cs="Arial"/>
          <w:iCs/>
          <w:sz w:val="20"/>
        </w:rPr>
        <w:t>2</w:t>
      </w:r>
      <w:r w:rsidR="008B05DB" w:rsidRPr="006B4914">
        <w:rPr>
          <w:rFonts w:ascii="Arial" w:hAnsi="Arial" w:cs="Arial"/>
          <w:iCs/>
          <w:sz w:val="20"/>
        </w:rPr>
        <w:t>.</w:t>
      </w:r>
      <w:r w:rsidR="00146515">
        <w:rPr>
          <w:rFonts w:ascii="Arial" w:hAnsi="Arial" w:cs="Arial"/>
          <w:iCs/>
          <w:sz w:val="20"/>
        </w:rPr>
        <w:t xml:space="preserve"> </w:t>
      </w:r>
      <w:r w:rsidR="00F4018C">
        <w:rPr>
          <w:rFonts w:ascii="Arial" w:hAnsi="Arial" w:cs="Arial"/>
          <w:iCs/>
          <w:sz w:val="20"/>
        </w:rPr>
        <w:t>415,13</w:t>
      </w:r>
      <w:r w:rsidR="008B05DB" w:rsidRPr="006B4914">
        <w:rPr>
          <w:rFonts w:ascii="Arial" w:hAnsi="Arial" w:cs="Arial"/>
          <w:iCs/>
          <w:sz w:val="20"/>
        </w:rPr>
        <w:t>,</w:t>
      </w:r>
      <w:r w:rsidR="00335462" w:rsidRPr="006B4914">
        <w:rPr>
          <w:rFonts w:ascii="Arial" w:hAnsi="Arial" w:cs="Arial"/>
          <w:iCs/>
          <w:sz w:val="20"/>
        </w:rPr>
        <w:t xml:space="preserve"> </w:t>
      </w:r>
      <w:r w:rsidR="000761D4" w:rsidRPr="006B4914">
        <w:rPr>
          <w:rFonts w:ascii="Arial" w:hAnsi="Arial" w:cs="Arial"/>
          <w:iCs/>
          <w:sz w:val="20"/>
        </w:rPr>
        <w:t xml:space="preserve">EUR prihodka. </w:t>
      </w:r>
      <w:r w:rsidR="001A0049" w:rsidRPr="006B4914">
        <w:rPr>
          <w:rFonts w:ascii="Arial" w:hAnsi="Arial" w:cs="Arial"/>
          <w:iCs/>
          <w:sz w:val="20"/>
        </w:rPr>
        <w:t>Brezplačno</w:t>
      </w:r>
      <w:r w:rsidR="00094BAD" w:rsidRPr="006B4914">
        <w:rPr>
          <w:rFonts w:ascii="Arial" w:hAnsi="Arial" w:cs="Arial"/>
          <w:iCs/>
          <w:sz w:val="20"/>
        </w:rPr>
        <w:t xml:space="preserve"> vodenje </w:t>
      </w:r>
      <w:r w:rsidR="008E31DB" w:rsidRPr="006B4914">
        <w:rPr>
          <w:rFonts w:ascii="Arial" w:hAnsi="Arial" w:cs="Arial"/>
          <w:iCs/>
          <w:sz w:val="20"/>
        </w:rPr>
        <w:t xml:space="preserve">je bilo omogočeno </w:t>
      </w:r>
      <w:r w:rsidR="008B05DB" w:rsidRPr="006B4914">
        <w:rPr>
          <w:rFonts w:ascii="Arial" w:hAnsi="Arial" w:cs="Arial"/>
          <w:iCs/>
          <w:sz w:val="20"/>
        </w:rPr>
        <w:t xml:space="preserve">v sklopu razpisanega vodenja </w:t>
      </w:r>
      <w:r w:rsidR="00146515">
        <w:rPr>
          <w:rFonts w:ascii="Arial" w:hAnsi="Arial" w:cs="Arial"/>
          <w:iCs/>
          <w:sz w:val="20"/>
        </w:rPr>
        <w:t>Obišči in razišči</w:t>
      </w:r>
      <w:r w:rsidR="009F5AE0">
        <w:rPr>
          <w:rFonts w:ascii="Arial" w:hAnsi="Arial" w:cs="Arial"/>
          <w:iCs/>
          <w:sz w:val="20"/>
        </w:rPr>
        <w:t xml:space="preserve">, eni študijski turi ter trem skupinam </w:t>
      </w:r>
      <w:r w:rsidR="008B05DB" w:rsidRPr="006B4914">
        <w:rPr>
          <w:rFonts w:ascii="Arial" w:hAnsi="Arial" w:cs="Arial"/>
          <w:iCs/>
          <w:sz w:val="20"/>
        </w:rPr>
        <w:t xml:space="preserve">izžrebancev v nagradni igri. </w:t>
      </w:r>
    </w:p>
    <w:p w:rsidR="008B05DB" w:rsidRPr="006B4914" w:rsidRDefault="008B05DB" w:rsidP="00080258">
      <w:pPr>
        <w:jc w:val="both"/>
        <w:rPr>
          <w:rFonts w:ascii="Arial" w:hAnsi="Arial" w:cs="Arial"/>
          <w:iCs/>
          <w:sz w:val="20"/>
        </w:rPr>
      </w:pPr>
    </w:p>
    <w:p w:rsidR="009F5AE0" w:rsidRDefault="004E0488" w:rsidP="00080258">
      <w:pPr>
        <w:jc w:val="both"/>
        <w:rPr>
          <w:rFonts w:ascii="Arial" w:hAnsi="Arial" w:cs="Arial"/>
          <w:iCs/>
          <w:sz w:val="20"/>
        </w:rPr>
      </w:pPr>
      <w:r w:rsidRPr="006B4914">
        <w:rPr>
          <w:rFonts w:ascii="Arial" w:hAnsi="Arial" w:cs="Arial"/>
          <w:iCs/>
          <w:sz w:val="20"/>
        </w:rPr>
        <w:t xml:space="preserve">Odhodki so znašali </w:t>
      </w:r>
      <w:r w:rsidR="00DC6C24">
        <w:rPr>
          <w:rFonts w:ascii="Arial" w:hAnsi="Arial" w:cs="Arial"/>
          <w:iCs/>
          <w:sz w:val="20"/>
        </w:rPr>
        <w:t>4</w:t>
      </w:r>
      <w:r w:rsidR="005D5F6E" w:rsidRPr="007321E5">
        <w:rPr>
          <w:rFonts w:ascii="Arial" w:hAnsi="Arial" w:cs="Arial"/>
          <w:iCs/>
          <w:sz w:val="20"/>
        </w:rPr>
        <w:t>.</w:t>
      </w:r>
      <w:r w:rsidR="00B13F49">
        <w:rPr>
          <w:rFonts w:ascii="Arial" w:hAnsi="Arial" w:cs="Arial"/>
          <w:iCs/>
          <w:sz w:val="20"/>
        </w:rPr>
        <w:t>872,81</w:t>
      </w:r>
      <w:r w:rsidR="005D5F6E" w:rsidRPr="006B4914">
        <w:rPr>
          <w:rFonts w:ascii="Arial" w:hAnsi="Arial" w:cs="Arial"/>
          <w:iCs/>
          <w:sz w:val="20"/>
        </w:rPr>
        <w:t xml:space="preserve"> </w:t>
      </w:r>
      <w:r w:rsidRPr="006B4914">
        <w:rPr>
          <w:rFonts w:ascii="Arial" w:hAnsi="Arial" w:cs="Arial"/>
          <w:iCs/>
          <w:sz w:val="20"/>
        </w:rPr>
        <w:t xml:space="preserve">EUR, največji delež predstavljajo plačila </w:t>
      </w:r>
      <w:r w:rsidR="00786B87" w:rsidRPr="006B4914">
        <w:rPr>
          <w:rFonts w:ascii="Arial" w:hAnsi="Arial" w:cs="Arial"/>
          <w:iCs/>
          <w:sz w:val="20"/>
        </w:rPr>
        <w:t>honorarjev vodnikom, vključno z vsemi prispevki</w:t>
      </w:r>
      <w:r w:rsidRPr="006B4914">
        <w:rPr>
          <w:rFonts w:ascii="Arial" w:hAnsi="Arial" w:cs="Arial"/>
          <w:iCs/>
          <w:sz w:val="20"/>
        </w:rPr>
        <w:t>. Neto plačilo za vodenje po mestnem jedru, spo</w:t>
      </w:r>
      <w:r w:rsidR="003410F2" w:rsidRPr="006B4914">
        <w:rPr>
          <w:rFonts w:ascii="Arial" w:hAnsi="Arial" w:cs="Arial"/>
          <w:iCs/>
          <w:sz w:val="20"/>
        </w:rPr>
        <w:t>minskem parku taborišča Ljubelj i</w:t>
      </w:r>
      <w:r w:rsidR="005D5F6E" w:rsidRPr="006B4914">
        <w:rPr>
          <w:rFonts w:ascii="Arial" w:hAnsi="Arial" w:cs="Arial"/>
          <w:iCs/>
          <w:sz w:val="20"/>
        </w:rPr>
        <w:t>n gozdni učni poti je znašalo 18</w:t>
      </w:r>
      <w:r w:rsidR="003410F2" w:rsidRPr="006B4914">
        <w:rPr>
          <w:rFonts w:ascii="Arial" w:hAnsi="Arial" w:cs="Arial"/>
          <w:iCs/>
          <w:sz w:val="20"/>
        </w:rPr>
        <w:t>,00 EUR</w:t>
      </w:r>
      <w:r w:rsidRPr="006B4914">
        <w:rPr>
          <w:rFonts w:ascii="Arial" w:hAnsi="Arial" w:cs="Arial"/>
          <w:iCs/>
          <w:sz w:val="20"/>
        </w:rPr>
        <w:t>, za Dovžanovo sotesko</w:t>
      </w:r>
      <w:r w:rsidR="005D5F6E" w:rsidRPr="006B4914">
        <w:rPr>
          <w:rFonts w:ascii="Arial" w:hAnsi="Arial" w:cs="Arial"/>
          <w:iCs/>
          <w:sz w:val="20"/>
        </w:rPr>
        <w:t xml:space="preserve"> in </w:t>
      </w:r>
      <w:proofErr w:type="spellStart"/>
      <w:r w:rsidR="005D5F6E" w:rsidRPr="006B4914">
        <w:rPr>
          <w:rFonts w:ascii="Arial" w:hAnsi="Arial" w:cs="Arial"/>
          <w:iCs/>
          <w:sz w:val="20"/>
        </w:rPr>
        <w:t>Šentanski</w:t>
      </w:r>
      <w:proofErr w:type="spellEnd"/>
      <w:r w:rsidR="005D5F6E" w:rsidRPr="006B4914">
        <w:rPr>
          <w:rFonts w:ascii="Arial" w:hAnsi="Arial" w:cs="Arial"/>
          <w:iCs/>
          <w:sz w:val="20"/>
        </w:rPr>
        <w:t xml:space="preserve"> rudnik 21,6</w:t>
      </w:r>
      <w:r w:rsidR="003410F2" w:rsidRPr="006B4914">
        <w:rPr>
          <w:rFonts w:ascii="Arial" w:hAnsi="Arial" w:cs="Arial"/>
          <w:iCs/>
          <w:sz w:val="20"/>
        </w:rPr>
        <w:t>0 EUR za Dovžanovo sotesko</w:t>
      </w:r>
      <w:r w:rsidRPr="006B4914">
        <w:rPr>
          <w:rFonts w:ascii="Arial" w:hAnsi="Arial" w:cs="Arial"/>
          <w:iCs/>
          <w:sz w:val="20"/>
        </w:rPr>
        <w:t xml:space="preserve"> skupaj z Razstavno-izobraževa</w:t>
      </w:r>
      <w:r w:rsidR="005D5F6E" w:rsidRPr="006B4914">
        <w:rPr>
          <w:rFonts w:ascii="Arial" w:hAnsi="Arial" w:cs="Arial"/>
          <w:iCs/>
          <w:sz w:val="20"/>
        </w:rPr>
        <w:t>lnim središčem v Dolini pa 26,4</w:t>
      </w:r>
      <w:r w:rsidR="003410F2" w:rsidRPr="006B4914">
        <w:rPr>
          <w:rFonts w:ascii="Arial" w:hAnsi="Arial" w:cs="Arial"/>
          <w:iCs/>
          <w:sz w:val="20"/>
        </w:rPr>
        <w:t>0</w:t>
      </w:r>
      <w:r w:rsidR="00E96844" w:rsidRPr="006B4914">
        <w:rPr>
          <w:rFonts w:ascii="Arial" w:hAnsi="Arial" w:cs="Arial"/>
          <w:iCs/>
          <w:sz w:val="20"/>
        </w:rPr>
        <w:t xml:space="preserve"> EUR.  D</w:t>
      </w:r>
      <w:r w:rsidR="00786B87" w:rsidRPr="006B4914">
        <w:rPr>
          <w:rFonts w:ascii="Arial" w:hAnsi="Arial" w:cs="Arial"/>
          <w:iCs/>
          <w:sz w:val="20"/>
        </w:rPr>
        <w:t>ežurstvo v RIS Dolina</w:t>
      </w:r>
      <w:r w:rsidRPr="006B4914">
        <w:rPr>
          <w:rFonts w:ascii="Arial" w:hAnsi="Arial" w:cs="Arial"/>
          <w:iCs/>
          <w:sz w:val="20"/>
        </w:rPr>
        <w:t xml:space="preserve"> je </w:t>
      </w:r>
      <w:r w:rsidR="00755EE9" w:rsidRPr="006B4914">
        <w:rPr>
          <w:rFonts w:ascii="Arial" w:hAnsi="Arial" w:cs="Arial"/>
          <w:iCs/>
          <w:sz w:val="20"/>
        </w:rPr>
        <w:t xml:space="preserve">bilo </w:t>
      </w:r>
      <w:r w:rsidRPr="006B4914">
        <w:rPr>
          <w:rFonts w:ascii="Arial" w:hAnsi="Arial" w:cs="Arial"/>
          <w:iCs/>
          <w:sz w:val="20"/>
        </w:rPr>
        <w:t xml:space="preserve">vrednoteno </w:t>
      </w:r>
      <w:r w:rsidR="00E96844" w:rsidRPr="006B4914">
        <w:rPr>
          <w:rFonts w:ascii="Arial" w:hAnsi="Arial" w:cs="Arial"/>
          <w:iCs/>
          <w:sz w:val="20"/>
        </w:rPr>
        <w:t>4</w:t>
      </w:r>
      <w:r w:rsidR="005D5F6E" w:rsidRPr="006B4914">
        <w:rPr>
          <w:rFonts w:ascii="Arial" w:hAnsi="Arial" w:cs="Arial"/>
          <w:iCs/>
          <w:sz w:val="20"/>
        </w:rPr>
        <w:t>,8</w:t>
      </w:r>
      <w:r w:rsidR="00786B87" w:rsidRPr="006B4914">
        <w:rPr>
          <w:rFonts w:ascii="Arial" w:hAnsi="Arial" w:cs="Arial"/>
          <w:iCs/>
          <w:sz w:val="20"/>
        </w:rPr>
        <w:t xml:space="preserve">0 </w:t>
      </w:r>
      <w:r w:rsidRPr="006B4914">
        <w:rPr>
          <w:rFonts w:ascii="Arial" w:hAnsi="Arial" w:cs="Arial"/>
          <w:iCs/>
          <w:sz w:val="20"/>
        </w:rPr>
        <w:t>EUR/ uro neto</w:t>
      </w:r>
      <w:r w:rsidR="00786B87" w:rsidRPr="006B4914">
        <w:rPr>
          <w:rFonts w:ascii="Arial" w:hAnsi="Arial" w:cs="Arial"/>
          <w:iCs/>
          <w:sz w:val="20"/>
        </w:rPr>
        <w:t>,</w:t>
      </w:r>
      <w:r w:rsidR="007321E5">
        <w:rPr>
          <w:rFonts w:ascii="Arial" w:hAnsi="Arial" w:cs="Arial"/>
          <w:iCs/>
          <w:sz w:val="20"/>
        </w:rPr>
        <w:t xml:space="preserve"> dežurstvo v informacijski točki Dovžanova soteska pa 5,7</w:t>
      </w:r>
      <w:r w:rsidR="00A03C13">
        <w:rPr>
          <w:rFonts w:ascii="Arial" w:hAnsi="Arial" w:cs="Arial"/>
          <w:iCs/>
          <w:sz w:val="20"/>
        </w:rPr>
        <w:t>6</w:t>
      </w:r>
      <w:r w:rsidR="007321E5">
        <w:rPr>
          <w:rFonts w:ascii="Arial" w:hAnsi="Arial" w:cs="Arial"/>
          <w:iCs/>
          <w:sz w:val="20"/>
        </w:rPr>
        <w:t xml:space="preserve"> EUR</w:t>
      </w:r>
    </w:p>
    <w:p w:rsidR="00F95E9D" w:rsidRPr="006B4914" w:rsidRDefault="00EA6A29" w:rsidP="00080258">
      <w:pPr>
        <w:jc w:val="both"/>
        <w:rPr>
          <w:rFonts w:ascii="Arial" w:hAnsi="Arial" w:cs="Arial"/>
          <w:iCs/>
          <w:sz w:val="20"/>
        </w:rPr>
      </w:pPr>
      <w:r w:rsidRPr="006B4914">
        <w:rPr>
          <w:rFonts w:ascii="Arial" w:hAnsi="Arial" w:cs="Arial"/>
          <w:iCs/>
          <w:sz w:val="20"/>
        </w:rPr>
        <w:t xml:space="preserve">  </w:t>
      </w:r>
    </w:p>
    <w:p w:rsidR="00ED0464" w:rsidRPr="006B4914" w:rsidRDefault="00ED0464" w:rsidP="00080258">
      <w:pPr>
        <w:jc w:val="both"/>
        <w:rPr>
          <w:rFonts w:ascii="Arial" w:hAnsi="Arial" w:cs="Arial"/>
          <w:iCs/>
          <w:sz w:val="20"/>
        </w:rPr>
      </w:pPr>
      <w:r w:rsidRPr="006B4914">
        <w:rPr>
          <w:rFonts w:ascii="Arial" w:hAnsi="Arial" w:cs="Arial"/>
          <w:iCs/>
          <w:sz w:val="20"/>
        </w:rPr>
        <w:t>Evidenca</w:t>
      </w:r>
      <w:r w:rsidR="006F7646" w:rsidRPr="006B4914">
        <w:rPr>
          <w:rFonts w:ascii="Arial" w:hAnsi="Arial" w:cs="Arial"/>
          <w:iCs/>
          <w:sz w:val="20"/>
        </w:rPr>
        <w:t xml:space="preserve"> </w:t>
      </w:r>
      <w:r w:rsidRPr="006B4914">
        <w:rPr>
          <w:rFonts w:ascii="Arial" w:hAnsi="Arial" w:cs="Arial"/>
          <w:iCs/>
          <w:sz w:val="20"/>
        </w:rPr>
        <w:t>obiska</w:t>
      </w:r>
      <w:r w:rsidR="00EA6A29" w:rsidRPr="006B4914">
        <w:rPr>
          <w:rFonts w:ascii="Arial" w:hAnsi="Arial" w:cs="Arial"/>
          <w:iCs/>
          <w:sz w:val="20"/>
        </w:rPr>
        <w:t xml:space="preserve"> </w:t>
      </w:r>
      <w:r w:rsidR="00755EE9" w:rsidRPr="006B4914">
        <w:rPr>
          <w:rFonts w:ascii="Arial" w:hAnsi="Arial" w:cs="Arial"/>
          <w:iCs/>
          <w:sz w:val="20"/>
        </w:rPr>
        <w:t xml:space="preserve">v spodnji tabeli </w:t>
      </w:r>
      <w:r w:rsidR="006F7646" w:rsidRPr="006B4914">
        <w:rPr>
          <w:rFonts w:ascii="Arial" w:hAnsi="Arial" w:cs="Arial"/>
          <w:iCs/>
          <w:sz w:val="20"/>
        </w:rPr>
        <w:t xml:space="preserve">zajema  obiskovalce, ki so se </w:t>
      </w:r>
      <w:r w:rsidR="00620D9B" w:rsidRPr="006B4914">
        <w:rPr>
          <w:rFonts w:ascii="Arial" w:hAnsi="Arial" w:cs="Arial"/>
          <w:iCs/>
          <w:sz w:val="20"/>
        </w:rPr>
        <w:t xml:space="preserve">za oglede najavili </w:t>
      </w:r>
      <w:r w:rsidR="00620D9B" w:rsidRPr="00CE3556">
        <w:rPr>
          <w:rFonts w:ascii="Arial" w:hAnsi="Arial" w:cs="Arial"/>
          <w:iCs/>
          <w:sz w:val="20"/>
        </w:rPr>
        <w:t xml:space="preserve">v </w:t>
      </w:r>
      <w:r w:rsidR="00CE3556" w:rsidRPr="00CE3556">
        <w:rPr>
          <w:rFonts w:ascii="Arial" w:hAnsi="Arial" w:cs="Arial"/>
          <w:iCs/>
          <w:sz w:val="20"/>
        </w:rPr>
        <w:t>Službi turizem Tržič</w:t>
      </w:r>
      <w:r w:rsidR="00620D9B" w:rsidRPr="006B4914">
        <w:rPr>
          <w:rFonts w:ascii="Arial" w:hAnsi="Arial" w:cs="Arial"/>
          <w:iCs/>
          <w:sz w:val="20"/>
        </w:rPr>
        <w:t>,</w:t>
      </w:r>
      <w:r w:rsidR="00CE3556">
        <w:rPr>
          <w:rFonts w:ascii="Arial" w:hAnsi="Arial" w:cs="Arial"/>
          <w:iCs/>
          <w:sz w:val="20"/>
        </w:rPr>
        <w:t xml:space="preserve"> </w:t>
      </w:r>
      <w:r w:rsidR="00620D9B" w:rsidRPr="006B4914">
        <w:rPr>
          <w:rFonts w:ascii="Arial" w:hAnsi="Arial" w:cs="Arial"/>
          <w:iCs/>
          <w:sz w:val="20"/>
        </w:rPr>
        <w:t xml:space="preserve">skupaj </w:t>
      </w:r>
      <w:r w:rsidR="00CE3556">
        <w:rPr>
          <w:rFonts w:ascii="Arial" w:hAnsi="Arial" w:cs="Arial"/>
          <w:iCs/>
          <w:sz w:val="20"/>
        </w:rPr>
        <w:t xml:space="preserve">s </w:t>
      </w:r>
      <w:r w:rsidR="00620D9B" w:rsidRPr="006B4914">
        <w:rPr>
          <w:rFonts w:ascii="Arial" w:hAnsi="Arial" w:cs="Arial"/>
          <w:iCs/>
          <w:sz w:val="20"/>
        </w:rPr>
        <w:t xml:space="preserve">Tržiškim muzejem </w:t>
      </w:r>
      <w:r w:rsidR="006F7646" w:rsidRPr="006B4914">
        <w:rPr>
          <w:rFonts w:ascii="Arial" w:hAnsi="Arial" w:cs="Arial"/>
          <w:iCs/>
          <w:sz w:val="20"/>
        </w:rPr>
        <w:t>in obiskovalce RIS Dolina</w:t>
      </w:r>
      <w:r w:rsidR="003B0FE4" w:rsidRPr="006B4914">
        <w:rPr>
          <w:rFonts w:ascii="Arial" w:hAnsi="Arial" w:cs="Arial"/>
          <w:iCs/>
          <w:sz w:val="20"/>
        </w:rPr>
        <w:t xml:space="preserve"> v času dežurstev. </w:t>
      </w:r>
      <w:r w:rsidR="005D5F6E" w:rsidRPr="00047644">
        <w:rPr>
          <w:rFonts w:ascii="Arial" w:hAnsi="Arial" w:cs="Arial"/>
          <w:iCs/>
          <w:sz w:val="20"/>
        </w:rPr>
        <w:t>V letu 202</w:t>
      </w:r>
      <w:r w:rsidR="00047644" w:rsidRPr="00047644">
        <w:rPr>
          <w:rFonts w:ascii="Arial" w:hAnsi="Arial" w:cs="Arial"/>
          <w:iCs/>
          <w:sz w:val="20"/>
        </w:rPr>
        <w:t>1</w:t>
      </w:r>
      <w:r w:rsidR="00583C12" w:rsidRPr="00047644">
        <w:rPr>
          <w:rFonts w:ascii="Arial" w:hAnsi="Arial" w:cs="Arial"/>
          <w:iCs/>
          <w:sz w:val="20"/>
        </w:rPr>
        <w:t xml:space="preserve"> </w:t>
      </w:r>
      <w:r w:rsidR="006F7646" w:rsidRPr="00047644">
        <w:rPr>
          <w:rFonts w:ascii="Arial" w:hAnsi="Arial" w:cs="Arial"/>
          <w:iCs/>
          <w:sz w:val="20"/>
        </w:rPr>
        <w:t xml:space="preserve">smo </w:t>
      </w:r>
      <w:r w:rsidRPr="00047644">
        <w:rPr>
          <w:rFonts w:ascii="Arial" w:hAnsi="Arial" w:cs="Arial"/>
          <w:iCs/>
          <w:sz w:val="20"/>
        </w:rPr>
        <w:t xml:space="preserve">skupaj </w:t>
      </w:r>
      <w:r w:rsidR="006F7646" w:rsidRPr="00047644">
        <w:rPr>
          <w:rFonts w:ascii="Arial" w:hAnsi="Arial" w:cs="Arial"/>
          <w:iCs/>
          <w:sz w:val="20"/>
        </w:rPr>
        <w:t>zabeležili</w:t>
      </w:r>
      <w:r w:rsidR="003B0FE4" w:rsidRPr="00047644">
        <w:rPr>
          <w:rFonts w:ascii="Arial" w:hAnsi="Arial" w:cs="Arial"/>
          <w:iCs/>
          <w:sz w:val="20"/>
        </w:rPr>
        <w:t xml:space="preserve"> </w:t>
      </w:r>
      <w:r w:rsidR="00CE3556">
        <w:rPr>
          <w:rFonts w:ascii="Arial" w:hAnsi="Arial" w:cs="Arial"/>
          <w:iCs/>
          <w:sz w:val="20"/>
        </w:rPr>
        <w:t>4</w:t>
      </w:r>
      <w:r w:rsidR="00047644">
        <w:rPr>
          <w:rFonts w:ascii="Arial" w:hAnsi="Arial" w:cs="Arial"/>
          <w:iCs/>
          <w:sz w:val="20"/>
        </w:rPr>
        <w:t>.</w:t>
      </w:r>
      <w:r w:rsidR="00CE3556">
        <w:rPr>
          <w:rFonts w:ascii="Arial" w:hAnsi="Arial" w:cs="Arial"/>
          <w:iCs/>
          <w:sz w:val="20"/>
        </w:rPr>
        <w:t>944</w:t>
      </w:r>
      <w:r w:rsidR="00047644" w:rsidRPr="00047644">
        <w:rPr>
          <w:rFonts w:ascii="Arial" w:hAnsi="Arial" w:cs="Arial"/>
          <w:iCs/>
          <w:sz w:val="20"/>
        </w:rPr>
        <w:t xml:space="preserve"> </w:t>
      </w:r>
      <w:r w:rsidR="006F7646" w:rsidRPr="00047644">
        <w:rPr>
          <w:rFonts w:ascii="Arial" w:hAnsi="Arial" w:cs="Arial"/>
          <w:iCs/>
          <w:sz w:val="20"/>
        </w:rPr>
        <w:t>obiskovalcev</w:t>
      </w:r>
      <w:r w:rsidR="00516845" w:rsidRPr="00047644">
        <w:rPr>
          <w:rFonts w:ascii="Arial" w:hAnsi="Arial" w:cs="Arial"/>
          <w:iCs/>
          <w:sz w:val="20"/>
        </w:rPr>
        <w:t xml:space="preserve">, </w:t>
      </w:r>
      <w:r w:rsidR="003B0FE4" w:rsidRPr="00047644">
        <w:rPr>
          <w:rFonts w:ascii="Arial" w:hAnsi="Arial" w:cs="Arial"/>
          <w:iCs/>
          <w:sz w:val="20"/>
        </w:rPr>
        <w:t>(l. 20</w:t>
      </w:r>
      <w:r w:rsidR="00047644" w:rsidRPr="00047644">
        <w:rPr>
          <w:rFonts w:ascii="Arial" w:hAnsi="Arial" w:cs="Arial"/>
          <w:iCs/>
          <w:sz w:val="20"/>
        </w:rPr>
        <w:t>20</w:t>
      </w:r>
      <w:r w:rsidR="003B0FE4" w:rsidRPr="00047644">
        <w:rPr>
          <w:rFonts w:ascii="Arial" w:hAnsi="Arial" w:cs="Arial"/>
          <w:iCs/>
          <w:sz w:val="20"/>
        </w:rPr>
        <w:t xml:space="preserve">, </w:t>
      </w:r>
      <w:r w:rsidR="00CE3556">
        <w:rPr>
          <w:rFonts w:ascii="Arial" w:hAnsi="Arial" w:cs="Arial"/>
          <w:iCs/>
          <w:sz w:val="20"/>
        </w:rPr>
        <w:t>5</w:t>
      </w:r>
      <w:r w:rsidR="00047644" w:rsidRPr="00047644">
        <w:rPr>
          <w:rFonts w:ascii="Arial" w:hAnsi="Arial" w:cs="Arial"/>
          <w:iCs/>
          <w:sz w:val="20"/>
        </w:rPr>
        <w:t>.</w:t>
      </w:r>
      <w:r w:rsidR="00CE3556">
        <w:rPr>
          <w:rFonts w:ascii="Arial" w:hAnsi="Arial" w:cs="Arial"/>
          <w:iCs/>
          <w:sz w:val="20"/>
        </w:rPr>
        <w:t>877</w:t>
      </w:r>
      <w:r w:rsidR="00047644" w:rsidRPr="00047644">
        <w:rPr>
          <w:rFonts w:ascii="Arial" w:hAnsi="Arial" w:cs="Arial"/>
          <w:iCs/>
          <w:sz w:val="20"/>
        </w:rPr>
        <w:t xml:space="preserve">) </w:t>
      </w:r>
    </w:p>
    <w:p w:rsidR="00080258" w:rsidRPr="006B4914" w:rsidRDefault="00080258" w:rsidP="00080258">
      <w:pPr>
        <w:jc w:val="both"/>
        <w:rPr>
          <w:rFonts w:ascii="Arial" w:hAnsi="Arial" w:cs="Arial"/>
          <w:iCs/>
          <w:sz w:val="20"/>
        </w:rPr>
      </w:pPr>
    </w:p>
    <w:p w:rsidR="007321E5" w:rsidRDefault="007321E5" w:rsidP="00080258">
      <w:pPr>
        <w:jc w:val="both"/>
        <w:rPr>
          <w:rFonts w:ascii="Arial" w:hAnsi="Arial" w:cs="Arial"/>
          <w:iCs/>
          <w:sz w:val="20"/>
        </w:rPr>
      </w:pPr>
    </w:p>
    <w:p w:rsidR="007321E5" w:rsidRDefault="007321E5" w:rsidP="00080258">
      <w:pPr>
        <w:jc w:val="both"/>
        <w:rPr>
          <w:rFonts w:ascii="Arial" w:hAnsi="Arial" w:cs="Arial"/>
          <w:iCs/>
          <w:sz w:val="20"/>
        </w:rPr>
      </w:pPr>
    </w:p>
    <w:p w:rsidR="007321E5" w:rsidRDefault="007321E5" w:rsidP="00080258">
      <w:pPr>
        <w:jc w:val="both"/>
        <w:rPr>
          <w:rFonts w:ascii="Arial" w:hAnsi="Arial" w:cs="Arial"/>
          <w:iCs/>
          <w:sz w:val="20"/>
        </w:rPr>
      </w:pPr>
    </w:p>
    <w:p w:rsidR="007321E5" w:rsidRDefault="007321E5" w:rsidP="00080258">
      <w:pPr>
        <w:jc w:val="both"/>
        <w:rPr>
          <w:rFonts w:ascii="Arial" w:hAnsi="Arial" w:cs="Arial"/>
          <w:iCs/>
          <w:sz w:val="20"/>
        </w:rPr>
      </w:pPr>
    </w:p>
    <w:p w:rsidR="007321E5" w:rsidRDefault="007321E5" w:rsidP="00080258">
      <w:pPr>
        <w:jc w:val="both"/>
        <w:rPr>
          <w:rFonts w:ascii="Arial" w:hAnsi="Arial" w:cs="Arial"/>
          <w:iCs/>
          <w:sz w:val="20"/>
        </w:rPr>
      </w:pPr>
    </w:p>
    <w:p w:rsidR="00B13F49" w:rsidRDefault="00B13F49" w:rsidP="00080258">
      <w:pPr>
        <w:jc w:val="both"/>
        <w:rPr>
          <w:rFonts w:ascii="Arial" w:hAnsi="Arial" w:cs="Arial"/>
          <w:iCs/>
          <w:sz w:val="20"/>
        </w:rPr>
      </w:pPr>
    </w:p>
    <w:p w:rsidR="00B13F49" w:rsidRDefault="00B13F49" w:rsidP="00080258">
      <w:pPr>
        <w:jc w:val="both"/>
        <w:rPr>
          <w:rFonts w:ascii="Arial" w:hAnsi="Arial" w:cs="Arial"/>
          <w:iCs/>
          <w:sz w:val="20"/>
        </w:rPr>
      </w:pPr>
    </w:p>
    <w:p w:rsidR="00B13F49" w:rsidRDefault="00B13F49" w:rsidP="00080258">
      <w:pPr>
        <w:jc w:val="both"/>
        <w:rPr>
          <w:rFonts w:ascii="Arial" w:hAnsi="Arial" w:cs="Arial"/>
          <w:iCs/>
          <w:sz w:val="20"/>
        </w:rPr>
      </w:pPr>
    </w:p>
    <w:p w:rsidR="00B13F49" w:rsidRDefault="00B13F49" w:rsidP="00080258">
      <w:pPr>
        <w:jc w:val="both"/>
        <w:rPr>
          <w:rFonts w:ascii="Arial" w:hAnsi="Arial" w:cs="Arial"/>
          <w:iCs/>
          <w:sz w:val="20"/>
        </w:rPr>
      </w:pPr>
    </w:p>
    <w:p w:rsidR="007321E5" w:rsidRDefault="007321E5" w:rsidP="00080258">
      <w:pPr>
        <w:jc w:val="both"/>
        <w:rPr>
          <w:rFonts w:ascii="Arial" w:hAnsi="Arial" w:cs="Arial"/>
          <w:iCs/>
          <w:sz w:val="20"/>
        </w:rPr>
      </w:pPr>
    </w:p>
    <w:p w:rsidR="00EA6A29" w:rsidRPr="006B4914" w:rsidRDefault="00EA6A29" w:rsidP="00080258">
      <w:pPr>
        <w:jc w:val="both"/>
        <w:rPr>
          <w:rFonts w:ascii="Arial" w:hAnsi="Arial" w:cs="Arial"/>
          <w:iCs/>
          <w:sz w:val="20"/>
        </w:rPr>
      </w:pPr>
      <w:r w:rsidRPr="006B4914">
        <w:rPr>
          <w:rFonts w:ascii="Arial" w:hAnsi="Arial" w:cs="Arial"/>
          <w:iCs/>
          <w:sz w:val="20"/>
        </w:rPr>
        <w:t>EVIDENCA OBISKA PO POSA</w:t>
      </w:r>
      <w:r w:rsidR="00E96844" w:rsidRPr="006B4914">
        <w:rPr>
          <w:rFonts w:ascii="Arial" w:hAnsi="Arial" w:cs="Arial"/>
          <w:iCs/>
          <w:sz w:val="20"/>
        </w:rPr>
        <w:t>MEZNIH ZNAMENITOSTIH V LETU</w:t>
      </w:r>
      <w:r w:rsidR="00AA05EF" w:rsidRPr="006B4914">
        <w:rPr>
          <w:rFonts w:ascii="Arial" w:hAnsi="Arial" w:cs="Arial"/>
          <w:iCs/>
          <w:sz w:val="20"/>
        </w:rPr>
        <w:t xml:space="preserve"> 202</w:t>
      </w:r>
      <w:r w:rsidR="009F5AE0">
        <w:rPr>
          <w:rFonts w:ascii="Arial" w:hAnsi="Arial" w:cs="Arial"/>
          <w:iCs/>
          <w:sz w:val="20"/>
        </w:rPr>
        <w:t>1</w:t>
      </w:r>
    </w:p>
    <w:p w:rsidR="00EA6A29" w:rsidRPr="006B4914" w:rsidRDefault="00EA6A29" w:rsidP="00080258">
      <w:pPr>
        <w:jc w:val="both"/>
        <w:rPr>
          <w:rFonts w:ascii="Arial" w:hAnsi="Arial" w:cs="Arial"/>
          <w:iCs/>
          <w:sz w:val="20"/>
        </w:rPr>
      </w:pPr>
    </w:p>
    <w:tbl>
      <w:tblPr>
        <w:tblW w:w="8595" w:type="dxa"/>
        <w:tblInd w:w="-5" w:type="dxa"/>
        <w:tblCellMar>
          <w:left w:w="70" w:type="dxa"/>
          <w:right w:w="70" w:type="dxa"/>
        </w:tblCellMar>
        <w:tblLook w:val="04A0" w:firstRow="1" w:lastRow="0" w:firstColumn="1" w:lastColumn="0" w:noHBand="0" w:noVBand="1"/>
      </w:tblPr>
      <w:tblGrid>
        <w:gridCol w:w="5632"/>
        <w:gridCol w:w="2963"/>
      </w:tblGrid>
      <w:tr w:rsidR="000E16E4" w:rsidRPr="006B4914" w:rsidTr="00784FFC">
        <w:trPr>
          <w:trHeight w:val="328"/>
        </w:trPr>
        <w:tc>
          <w:tcPr>
            <w:tcW w:w="5632" w:type="dxa"/>
            <w:tcBorders>
              <w:top w:val="single" w:sz="4" w:space="0" w:color="auto"/>
              <w:left w:val="single" w:sz="4" w:space="0" w:color="auto"/>
              <w:bottom w:val="single" w:sz="4" w:space="0" w:color="auto"/>
              <w:right w:val="single" w:sz="4" w:space="0" w:color="auto"/>
            </w:tcBorders>
            <w:shd w:val="clear" w:color="000000" w:fill="99CA44"/>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DESTINACIJA</w:t>
            </w:r>
          </w:p>
        </w:tc>
        <w:tc>
          <w:tcPr>
            <w:tcW w:w="2963" w:type="dxa"/>
            <w:tcBorders>
              <w:top w:val="single" w:sz="4" w:space="0" w:color="auto"/>
              <w:left w:val="nil"/>
              <w:bottom w:val="single" w:sz="4" w:space="0" w:color="auto"/>
              <w:right w:val="single" w:sz="4" w:space="0" w:color="auto"/>
            </w:tcBorders>
            <w:shd w:val="clear" w:color="000000" w:fill="99CA44"/>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ŠTEVILO OBISKOVALCEV</w:t>
            </w:r>
          </w:p>
        </w:tc>
      </w:tr>
      <w:tr w:rsidR="000E16E4"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Dovžanova soteska</w:t>
            </w:r>
          </w:p>
        </w:tc>
        <w:tc>
          <w:tcPr>
            <w:tcW w:w="2963" w:type="dxa"/>
            <w:tcBorders>
              <w:top w:val="nil"/>
              <w:left w:val="nil"/>
              <w:bottom w:val="single" w:sz="4" w:space="0" w:color="auto"/>
              <w:right w:val="single" w:sz="4" w:space="0" w:color="auto"/>
            </w:tcBorders>
            <w:shd w:val="clear" w:color="000000" w:fill="99CA44"/>
            <w:noWrap/>
            <w:vAlign w:val="bottom"/>
          </w:tcPr>
          <w:p w:rsidR="000E16E4" w:rsidRPr="006B4914" w:rsidRDefault="00B13F49" w:rsidP="00080258">
            <w:pPr>
              <w:jc w:val="both"/>
              <w:rPr>
                <w:rFonts w:ascii="Arial" w:hAnsi="Arial" w:cs="Arial"/>
                <w:iCs/>
                <w:sz w:val="20"/>
              </w:rPr>
            </w:pPr>
            <w:r>
              <w:rPr>
                <w:rFonts w:ascii="Arial" w:hAnsi="Arial" w:cs="Arial"/>
                <w:iCs/>
                <w:sz w:val="20"/>
              </w:rPr>
              <w:t>364</w:t>
            </w:r>
          </w:p>
        </w:tc>
      </w:tr>
      <w:tr w:rsidR="000E16E4"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0E16E4" w:rsidRPr="006B4914" w:rsidRDefault="000E16E4" w:rsidP="00080258">
            <w:pPr>
              <w:jc w:val="both"/>
              <w:rPr>
                <w:rFonts w:ascii="Arial" w:hAnsi="Arial" w:cs="Arial"/>
                <w:iCs/>
                <w:sz w:val="20"/>
              </w:rPr>
            </w:pPr>
            <w:bookmarkStart w:id="0" w:name="_Hlk92887518"/>
            <w:r w:rsidRPr="006B4914">
              <w:rPr>
                <w:rFonts w:ascii="Arial" w:hAnsi="Arial" w:cs="Arial"/>
                <w:iCs/>
                <w:sz w:val="20"/>
              </w:rPr>
              <w:t>Mestno jedro*</w:t>
            </w:r>
            <w:bookmarkEnd w:id="0"/>
          </w:p>
        </w:tc>
        <w:tc>
          <w:tcPr>
            <w:tcW w:w="2963" w:type="dxa"/>
            <w:tcBorders>
              <w:top w:val="nil"/>
              <w:left w:val="nil"/>
              <w:bottom w:val="single" w:sz="4" w:space="0" w:color="auto"/>
              <w:right w:val="single" w:sz="4" w:space="0" w:color="auto"/>
            </w:tcBorders>
            <w:shd w:val="clear" w:color="000000" w:fill="99CA44"/>
            <w:noWrap/>
            <w:vAlign w:val="bottom"/>
          </w:tcPr>
          <w:p w:rsidR="000E16E4" w:rsidRPr="006B4914" w:rsidRDefault="00506739" w:rsidP="000D1D2B">
            <w:pPr>
              <w:jc w:val="both"/>
              <w:rPr>
                <w:rFonts w:ascii="Arial" w:hAnsi="Arial" w:cs="Arial"/>
                <w:iCs/>
                <w:sz w:val="20"/>
              </w:rPr>
            </w:pPr>
            <w:r>
              <w:rPr>
                <w:rFonts w:ascii="Arial" w:hAnsi="Arial" w:cs="Arial"/>
                <w:iCs/>
                <w:sz w:val="20"/>
              </w:rPr>
              <w:t>296</w:t>
            </w:r>
          </w:p>
        </w:tc>
      </w:tr>
      <w:tr w:rsidR="000E16E4"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0E16E4" w:rsidRPr="006B4914" w:rsidRDefault="000E16E4" w:rsidP="00080258">
            <w:pPr>
              <w:jc w:val="both"/>
              <w:rPr>
                <w:rFonts w:ascii="Arial" w:hAnsi="Arial" w:cs="Arial"/>
                <w:iCs/>
                <w:sz w:val="20"/>
              </w:rPr>
            </w:pPr>
            <w:bookmarkStart w:id="1" w:name="_Hlk92887534"/>
            <w:r w:rsidRPr="006B4914">
              <w:rPr>
                <w:rFonts w:ascii="Arial" w:hAnsi="Arial" w:cs="Arial"/>
                <w:iCs/>
                <w:sz w:val="20"/>
              </w:rPr>
              <w:t>Taborišče Ljubelj</w:t>
            </w:r>
            <w:bookmarkEnd w:id="1"/>
            <w:r w:rsidRPr="006B4914">
              <w:rPr>
                <w:rFonts w:ascii="Arial" w:hAnsi="Arial" w:cs="Arial"/>
                <w:iCs/>
                <w:sz w:val="20"/>
              </w:rPr>
              <w:t>*</w:t>
            </w:r>
          </w:p>
        </w:tc>
        <w:tc>
          <w:tcPr>
            <w:tcW w:w="2963" w:type="dxa"/>
            <w:tcBorders>
              <w:top w:val="nil"/>
              <w:left w:val="nil"/>
              <w:bottom w:val="single" w:sz="4" w:space="0" w:color="auto"/>
              <w:right w:val="single" w:sz="4" w:space="0" w:color="auto"/>
            </w:tcBorders>
            <w:shd w:val="clear" w:color="000000" w:fill="99CA44"/>
            <w:noWrap/>
            <w:vAlign w:val="bottom"/>
          </w:tcPr>
          <w:p w:rsidR="00E01374" w:rsidRPr="006B4914" w:rsidRDefault="00506739" w:rsidP="00080258">
            <w:pPr>
              <w:jc w:val="both"/>
              <w:rPr>
                <w:rFonts w:ascii="Arial" w:hAnsi="Arial" w:cs="Arial"/>
                <w:iCs/>
                <w:sz w:val="20"/>
              </w:rPr>
            </w:pPr>
            <w:r>
              <w:rPr>
                <w:rFonts w:ascii="Arial" w:hAnsi="Arial" w:cs="Arial"/>
                <w:iCs/>
                <w:sz w:val="20"/>
              </w:rPr>
              <w:t>230</w:t>
            </w:r>
          </w:p>
        </w:tc>
      </w:tr>
      <w:tr w:rsidR="000E16E4"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RIS Dolina</w:t>
            </w:r>
            <w:r w:rsidR="00A03C13">
              <w:rPr>
                <w:rFonts w:ascii="Arial" w:hAnsi="Arial" w:cs="Arial"/>
                <w:iCs/>
                <w:sz w:val="20"/>
              </w:rPr>
              <w:t>**</w:t>
            </w:r>
          </w:p>
        </w:tc>
        <w:tc>
          <w:tcPr>
            <w:tcW w:w="2963" w:type="dxa"/>
            <w:tcBorders>
              <w:top w:val="nil"/>
              <w:left w:val="nil"/>
              <w:bottom w:val="single" w:sz="4" w:space="0" w:color="auto"/>
              <w:right w:val="single" w:sz="4" w:space="0" w:color="auto"/>
            </w:tcBorders>
            <w:shd w:val="clear" w:color="000000" w:fill="99CA44"/>
            <w:noWrap/>
            <w:vAlign w:val="bottom"/>
          </w:tcPr>
          <w:p w:rsidR="000E16E4" w:rsidRPr="006B4914" w:rsidRDefault="00616365" w:rsidP="00080258">
            <w:pPr>
              <w:jc w:val="both"/>
              <w:rPr>
                <w:rFonts w:ascii="Arial" w:hAnsi="Arial" w:cs="Arial"/>
                <w:iCs/>
                <w:sz w:val="20"/>
              </w:rPr>
            </w:pPr>
            <w:r>
              <w:rPr>
                <w:rFonts w:ascii="Arial" w:hAnsi="Arial" w:cs="Arial"/>
                <w:iCs/>
                <w:sz w:val="20"/>
              </w:rPr>
              <w:t>444</w:t>
            </w:r>
          </w:p>
        </w:tc>
      </w:tr>
      <w:tr w:rsidR="000E16E4"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0E16E4" w:rsidRPr="006B4914" w:rsidRDefault="000E16E4" w:rsidP="00080258">
            <w:pPr>
              <w:jc w:val="both"/>
              <w:rPr>
                <w:rFonts w:ascii="Arial" w:hAnsi="Arial" w:cs="Arial"/>
                <w:iCs/>
                <w:sz w:val="20"/>
              </w:rPr>
            </w:pPr>
            <w:proofErr w:type="spellStart"/>
            <w:r w:rsidRPr="006B4914">
              <w:rPr>
                <w:rFonts w:ascii="Arial" w:hAnsi="Arial" w:cs="Arial"/>
                <w:iCs/>
                <w:sz w:val="20"/>
              </w:rPr>
              <w:t>Šentanski</w:t>
            </w:r>
            <w:proofErr w:type="spellEnd"/>
            <w:r w:rsidRPr="006B4914">
              <w:rPr>
                <w:rFonts w:ascii="Arial" w:hAnsi="Arial" w:cs="Arial"/>
                <w:iCs/>
                <w:sz w:val="20"/>
              </w:rPr>
              <w:t xml:space="preserve"> rudnik*</w:t>
            </w:r>
          </w:p>
        </w:tc>
        <w:tc>
          <w:tcPr>
            <w:tcW w:w="2963" w:type="dxa"/>
            <w:tcBorders>
              <w:top w:val="nil"/>
              <w:left w:val="nil"/>
              <w:bottom w:val="single" w:sz="4" w:space="0" w:color="auto"/>
              <w:right w:val="single" w:sz="4" w:space="0" w:color="auto"/>
            </w:tcBorders>
            <w:shd w:val="clear" w:color="000000" w:fill="99CA44"/>
            <w:noWrap/>
            <w:vAlign w:val="bottom"/>
          </w:tcPr>
          <w:p w:rsidR="000E16E4" w:rsidRPr="006B4914" w:rsidRDefault="00616365" w:rsidP="00080258">
            <w:pPr>
              <w:jc w:val="both"/>
              <w:rPr>
                <w:rFonts w:ascii="Arial" w:hAnsi="Arial" w:cs="Arial"/>
                <w:iCs/>
                <w:sz w:val="20"/>
              </w:rPr>
            </w:pPr>
            <w:r>
              <w:rPr>
                <w:rFonts w:ascii="Arial" w:hAnsi="Arial" w:cs="Arial"/>
                <w:iCs/>
                <w:sz w:val="20"/>
              </w:rPr>
              <w:t>76</w:t>
            </w:r>
          </w:p>
        </w:tc>
      </w:tr>
      <w:tr w:rsidR="000E16E4" w:rsidRPr="006B4914" w:rsidTr="00784FFC">
        <w:trPr>
          <w:trHeight w:val="346"/>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 xml:space="preserve">Tržiški muzej*  </w:t>
            </w:r>
          </w:p>
        </w:tc>
        <w:tc>
          <w:tcPr>
            <w:tcW w:w="2963" w:type="dxa"/>
            <w:tcBorders>
              <w:top w:val="nil"/>
              <w:left w:val="nil"/>
              <w:bottom w:val="single" w:sz="4" w:space="0" w:color="auto"/>
              <w:right w:val="single" w:sz="4" w:space="0" w:color="auto"/>
            </w:tcBorders>
            <w:shd w:val="clear" w:color="000000" w:fill="99CA44"/>
            <w:noWrap/>
            <w:vAlign w:val="bottom"/>
          </w:tcPr>
          <w:p w:rsidR="000E16E4" w:rsidRPr="006B4914" w:rsidRDefault="00506739" w:rsidP="00080258">
            <w:pPr>
              <w:jc w:val="both"/>
              <w:rPr>
                <w:rFonts w:ascii="Arial" w:hAnsi="Arial" w:cs="Arial"/>
                <w:iCs/>
                <w:sz w:val="20"/>
              </w:rPr>
            </w:pPr>
            <w:r>
              <w:rPr>
                <w:rFonts w:ascii="Arial" w:hAnsi="Arial" w:cs="Arial"/>
                <w:iCs/>
                <w:sz w:val="20"/>
              </w:rPr>
              <w:t>2939</w:t>
            </w:r>
          </w:p>
        </w:tc>
      </w:tr>
      <w:tr w:rsidR="00506739"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tcPr>
          <w:p w:rsidR="00506739" w:rsidRPr="006B4914" w:rsidRDefault="00506739" w:rsidP="00080258">
            <w:pPr>
              <w:jc w:val="both"/>
              <w:rPr>
                <w:rFonts w:ascii="Arial" w:hAnsi="Arial" w:cs="Arial"/>
                <w:iCs/>
                <w:sz w:val="20"/>
              </w:rPr>
            </w:pPr>
            <w:r>
              <w:rPr>
                <w:rFonts w:ascii="Arial" w:hAnsi="Arial" w:cs="Arial"/>
                <w:iCs/>
                <w:sz w:val="20"/>
              </w:rPr>
              <w:t>Grad Alt Gutenberg</w:t>
            </w:r>
            <w:r w:rsidR="005F4FE5">
              <w:rPr>
                <w:rFonts w:ascii="Arial" w:hAnsi="Arial" w:cs="Arial"/>
                <w:iCs/>
                <w:sz w:val="20"/>
              </w:rPr>
              <w:t>*</w:t>
            </w:r>
          </w:p>
        </w:tc>
        <w:tc>
          <w:tcPr>
            <w:tcW w:w="2963" w:type="dxa"/>
            <w:tcBorders>
              <w:top w:val="nil"/>
              <w:left w:val="nil"/>
              <w:bottom w:val="single" w:sz="4" w:space="0" w:color="auto"/>
              <w:right w:val="single" w:sz="4" w:space="0" w:color="auto"/>
            </w:tcBorders>
            <w:shd w:val="clear" w:color="000000" w:fill="99CA44"/>
            <w:noWrap/>
            <w:vAlign w:val="bottom"/>
          </w:tcPr>
          <w:p w:rsidR="00506739" w:rsidRDefault="00506739" w:rsidP="00080258">
            <w:pPr>
              <w:jc w:val="both"/>
              <w:rPr>
                <w:rFonts w:ascii="Arial" w:hAnsi="Arial" w:cs="Arial"/>
                <w:iCs/>
                <w:sz w:val="20"/>
              </w:rPr>
            </w:pPr>
            <w:r>
              <w:rPr>
                <w:rFonts w:ascii="Arial" w:hAnsi="Arial" w:cs="Arial"/>
                <w:iCs/>
                <w:sz w:val="20"/>
              </w:rPr>
              <w:t>95</w:t>
            </w:r>
          </w:p>
        </w:tc>
      </w:tr>
      <w:tr w:rsidR="000E16E4"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Kurnikova hiša*</w:t>
            </w:r>
          </w:p>
        </w:tc>
        <w:tc>
          <w:tcPr>
            <w:tcW w:w="2963" w:type="dxa"/>
            <w:tcBorders>
              <w:top w:val="nil"/>
              <w:left w:val="nil"/>
              <w:bottom w:val="single" w:sz="4" w:space="0" w:color="auto"/>
              <w:right w:val="single" w:sz="4" w:space="0" w:color="auto"/>
            </w:tcBorders>
            <w:shd w:val="clear" w:color="000000" w:fill="99CA44"/>
            <w:noWrap/>
            <w:vAlign w:val="bottom"/>
          </w:tcPr>
          <w:p w:rsidR="000E16E4" w:rsidRPr="006B4914" w:rsidRDefault="00506739" w:rsidP="00080258">
            <w:pPr>
              <w:jc w:val="both"/>
              <w:rPr>
                <w:rFonts w:ascii="Arial" w:hAnsi="Arial" w:cs="Arial"/>
                <w:iCs/>
                <w:sz w:val="20"/>
              </w:rPr>
            </w:pPr>
            <w:r>
              <w:rPr>
                <w:rFonts w:ascii="Arial" w:hAnsi="Arial" w:cs="Arial"/>
                <w:iCs/>
                <w:sz w:val="20"/>
              </w:rPr>
              <w:t>500</w:t>
            </w:r>
          </w:p>
        </w:tc>
      </w:tr>
      <w:tr w:rsidR="000E16E4" w:rsidRPr="006B4914" w:rsidTr="00784FFC">
        <w:trPr>
          <w:trHeight w:val="108"/>
        </w:trPr>
        <w:tc>
          <w:tcPr>
            <w:tcW w:w="5632" w:type="dxa"/>
            <w:tcBorders>
              <w:top w:val="nil"/>
              <w:left w:val="single" w:sz="4" w:space="0" w:color="auto"/>
              <w:bottom w:val="single" w:sz="4" w:space="0" w:color="auto"/>
              <w:right w:val="single" w:sz="4" w:space="0" w:color="auto"/>
            </w:tcBorders>
            <w:shd w:val="clear" w:color="000000" w:fill="99CA44"/>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SKUPAJ</w:t>
            </w:r>
          </w:p>
        </w:tc>
        <w:tc>
          <w:tcPr>
            <w:tcW w:w="2963" w:type="dxa"/>
            <w:tcBorders>
              <w:top w:val="nil"/>
              <w:left w:val="nil"/>
              <w:bottom w:val="single" w:sz="4" w:space="0" w:color="auto"/>
              <w:right w:val="single" w:sz="4" w:space="0" w:color="auto"/>
            </w:tcBorders>
            <w:shd w:val="clear" w:color="000000" w:fill="99CA44"/>
            <w:noWrap/>
            <w:vAlign w:val="bottom"/>
          </w:tcPr>
          <w:p w:rsidR="003B0FE4" w:rsidRPr="006B4914" w:rsidRDefault="003B0FE4" w:rsidP="00784FFC">
            <w:pPr>
              <w:rPr>
                <w:rFonts w:ascii="Arial" w:hAnsi="Arial" w:cs="Arial"/>
                <w:iCs/>
                <w:sz w:val="20"/>
              </w:rPr>
            </w:pPr>
          </w:p>
          <w:p w:rsidR="000E16E4" w:rsidRPr="006B4914" w:rsidRDefault="006D4041" w:rsidP="00080258">
            <w:pPr>
              <w:jc w:val="both"/>
              <w:rPr>
                <w:rFonts w:ascii="Arial" w:hAnsi="Arial" w:cs="Arial"/>
                <w:iCs/>
                <w:sz w:val="20"/>
              </w:rPr>
            </w:pPr>
            <w:r>
              <w:rPr>
                <w:rFonts w:ascii="Arial" w:hAnsi="Arial" w:cs="Arial"/>
                <w:iCs/>
                <w:sz w:val="20"/>
              </w:rPr>
              <w:t>4</w:t>
            </w:r>
            <w:r w:rsidR="00A03C13">
              <w:rPr>
                <w:rFonts w:ascii="Arial" w:hAnsi="Arial" w:cs="Arial"/>
                <w:iCs/>
                <w:sz w:val="20"/>
              </w:rPr>
              <w:t>.</w:t>
            </w:r>
            <w:r>
              <w:rPr>
                <w:rFonts w:ascii="Arial" w:hAnsi="Arial" w:cs="Arial"/>
                <w:iCs/>
                <w:sz w:val="20"/>
              </w:rPr>
              <w:t xml:space="preserve"> 944</w:t>
            </w:r>
          </w:p>
        </w:tc>
      </w:tr>
    </w:tbl>
    <w:p w:rsidR="00F00E7A" w:rsidRPr="006B4914" w:rsidRDefault="00F00E7A" w:rsidP="00080258">
      <w:pPr>
        <w:jc w:val="both"/>
        <w:rPr>
          <w:rFonts w:ascii="Arial" w:hAnsi="Arial" w:cs="Arial"/>
          <w:iCs/>
          <w:sz w:val="20"/>
        </w:rPr>
      </w:pPr>
    </w:p>
    <w:p w:rsidR="00EA6A29" w:rsidRPr="00047644" w:rsidRDefault="00EA6A29" w:rsidP="00080258">
      <w:pPr>
        <w:jc w:val="both"/>
        <w:rPr>
          <w:rFonts w:ascii="Arial" w:hAnsi="Arial" w:cs="Arial"/>
          <w:iCs/>
          <w:sz w:val="16"/>
          <w:szCs w:val="16"/>
        </w:rPr>
      </w:pPr>
      <w:r w:rsidRPr="00047644">
        <w:rPr>
          <w:rFonts w:ascii="Arial" w:hAnsi="Arial" w:cs="Arial"/>
          <w:iCs/>
          <w:sz w:val="16"/>
          <w:szCs w:val="16"/>
        </w:rPr>
        <w:t>Vir: Turistično promocijski in informacijski center Tržič</w:t>
      </w:r>
      <w:r w:rsidR="00620D9B" w:rsidRPr="00047644">
        <w:rPr>
          <w:rFonts w:ascii="Arial" w:hAnsi="Arial" w:cs="Arial"/>
          <w:iCs/>
          <w:sz w:val="16"/>
          <w:szCs w:val="16"/>
        </w:rPr>
        <w:t xml:space="preserve"> in Tržiški muzej</w:t>
      </w:r>
      <w:r w:rsidRPr="00047644">
        <w:rPr>
          <w:rFonts w:ascii="Arial" w:hAnsi="Arial" w:cs="Arial"/>
          <w:iCs/>
          <w:sz w:val="16"/>
          <w:szCs w:val="16"/>
        </w:rPr>
        <w:t xml:space="preserve"> </w:t>
      </w:r>
    </w:p>
    <w:p w:rsidR="00EA6A29" w:rsidRDefault="00EA6A29" w:rsidP="00080258">
      <w:pPr>
        <w:jc w:val="both"/>
        <w:rPr>
          <w:rFonts w:ascii="Arial" w:hAnsi="Arial" w:cs="Arial"/>
          <w:iCs/>
          <w:sz w:val="16"/>
          <w:szCs w:val="16"/>
        </w:rPr>
      </w:pPr>
      <w:r w:rsidRPr="00047644">
        <w:rPr>
          <w:rFonts w:ascii="Arial" w:hAnsi="Arial" w:cs="Arial"/>
          <w:iCs/>
          <w:sz w:val="16"/>
          <w:szCs w:val="16"/>
        </w:rPr>
        <w:t>* samo organizirane in vodene skupine najavljene prek TPIC Tržič</w:t>
      </w:r>
      <w:r w:rsidR="00620D9B" w:rsidRPr="00047644">
        <w:rPr>
          <w:rFonts w:ascii="Arial" w:hAnsi="Arial" w:cs="Arial"/>
          <w:iCs/>
          <w:sz w:val="16"/>
          <w:szCs w:val="16"/>
        </w:rPr>
        <w:t xml:space="preserve"> in Tržiškega muzeja</w:t>
      </w:r>
    </w:p>
    <w:p w:rsidR="00A03C13" w:rsidRDefault="00A03C13" w:rsidP="00080258">
      <w:pPr>
        <w:jc w:val="both"/>
        <w:rPr>
          <w:rFonts w:ascii="Arial" w:hAnsi="Arial" w:cs="Arial"/>
          <w:iCs/>
          <w:sz w:val="16"/>
          <w:szCs w:val="16"/>
        </w:rPr>
      </w:pPr>
      <w:r>
        <w:rPr>
          <w:rFonts w:ascii="Arial" w:hAnsi="Arial" w:cs="Arial"/>
          <w:iCs/>
          <w:sz w:val="16"/>
          <w:szCs w:val="16"/>
        </w:rPr>
        <w:t xml:space="preserve">** vključuje tudi individualne obiskovalce v času </w:t>
      </w:r>
      <w:r w:rsidR="005F4FE5">
        <w:rPr>
          <w:rFonts w:ascii="Arial" w:hAnsi="Arial" w:cs="Arial"/>
          <w:iCs/>
          <w:sz w:val="16"/>
          <w:szCs w:val="16"/>
        </w:rPr>
        <w:t>obratovanja RIS Dolina</w:t>
      </w:r>
    </w:p>
    <w:p w:rsidR="005F4FE5" w:rsidRDefault="005F4FE5" w:rsidP="00080258">
      <w:pPr>
        <w:jc w:val="both"/>
        <w:rPr>
          <w:rFonts w:ascii="Arial" w:hAnsi="Arial" w:cs="Arial"/>
          <w:iCs/>
          <w:sz w:val="16"/>
          <w:szCs w:val="16"/>
        </w:rPr>
      </w:pPr>
    </w:p>
    <w:p w:rsidR="005F4FE5" w:rsidRDefault="005F4FE5" w:rsidP="00080258">
      <w:pPr>
        <w:jc w:val="both"/>
        <w:rPr>
          <w:rFonts w:ascii="Arial" w:hAnsi="Arial" w:cs="Arial"/>
          <w:iCs/>
          <w:sz w:val="20"/>
        </w:rPr>
      </w:pPr>
    </w:p>
    <w:p w:rsidR="005F4FE5" w:rsidRDefault="005F4FE5" w:rsidP="00080258">
      <w:pPr>
        <w:jc w:val="both"/>
        <w:rPr>
          <w:rFonts w:ascii="Arial" w:hAnsi="Arial" w:cs="Arial"/>
          <w:iCs/>
          <w:sz w:val="20"/>
        </w:rPr>
      </w:pPr>
      <w:r w:rsidRPr="005F4FE5">
        <w:rPr>
          <w:rFonts w:ascii="Arial" w:hAnsi="Arial" w:cs="Arial"/>
          <w:iCs/>
          <w:sz w:val="20"/>
        </w:rPr>
        <w:t>INFO TOČKA DOVŽANOVA SOTESKA</w:t>
      </w:r>
    </w:p>
    <w:p w:rsidR="005F4FE5" w:rsidRDefault="005F4FE5" w:rsidP="00080258">
      <w:pPr>
        <w:jc w:val="both"/>
        <w:rPr>
          <w:rFonts w:ascii="Arial" w:hAnsi="Arial" w:cs="Arial"/>
          <w:iCs/>
          <w:sz w:val="20"/>
        </w:rPr>
      </w:pPr>
    </w:p>
    <w:p w:rsidR="005F4FE5" w:rsidRPr="005F4FE5" w:rsidRDefault="005F4FE5" w:rsidP="005F4FE5">
      <w:pPr>
        <w:jc w:val="both"/>
        <w:rPr>
          <w:rFonts w:ascii="Arial" w:hAnsi="Arial" w:cs="Arial"/>
          <w:sz w:val="20"/>
          <w:lang w:eastAsia="en-US"/>
        </w:rPr>
      </w:pPr>
      <w:r w:rsidRPr="005F4FE5">
        <w:rPr>
          <w:rFonts w:ascii="Arial" w:hAnsi="Arial" w:cs="Arial"/>
          <w:sz w:val="20"/>
        </w:rPr>
        <w:t xml:space="preserve">Info točka Dovžanova soteska je </w:t>
      </w:r>
      <w:r w:rsidRPr="005F4FE5">
        <w:rPr>
          <w:rFonts w:ascii="Arial" w:hAnsi="Arial" w:cs="Arial"/>
          <w:color w:val="000000"/>
          <w:sz w:val="20"/>
          <w:lang w:val="x-none"/>
        </w:rPr>
        <w:t xml:space="preserve">bila od 20. 5. do 24. 6. ob lepem vremenu odprta ob sobotah, nedeljah in praznikih med 9. in 18. uro, od 25. 6. do 31. 8. vsak dan, razen ob torkih, ob lepem vremenu med 9. in 18. uro ter od  1. 9. do 31. 10. ob sobotah, nedeljah in praznikih ob lepem vremenu med 11. in 17. uro. V tem času je Info točko obiskalo 5.636 obiskovalcev, kar je 22 % več kot v letu 2020. </w:t>
      </w:r>
    </w:p>
    <w:p w:rsidR="006F7646" w:rsidRDefault="006F7646" w:rsidP="00080258">
      <w:pPr>
        <w:jc w:val="both"/>
        <w:rPr>
          <w:rFonts w:ascii="Arial" w:hAnsi="Arial" w:cs="Arial"/>
          <w:iCs/>
          <w:sz w:val="20"/>
        </w:rPr>
      </w:pPr>
    </w:p>
    <w:tbl>
      <w:tblPr>
        <w:tblW w:w="8642" w:type="dxa"/>
        <w:tblCellMar>
          <w:left w:w="70" w:type="dxa"/>
          <w:right w:w="70" w:type="dxa"/>
        </w:tblCellMar>
        <w:tblLook w:val="04A0" w:firstRow="1" w:lastRow="0" w:firstColumn="1" w:lastColumn="0" w:noHBand="0" w:noVBand="1"/>
      </w:tblPr>
      <w:tblGrid>
        <w:gridCol w:w="1660"/>
        <w:gridCol w:w="1879"/>
        <w:gridCol w:w="2126"/>
        <w:gridCol w:w="2977"/>
      </w:tblGrid>
      <w:tr w:rsidR="005F4FE5" w:rsidTr="005F4FE5">
        <w:trPr>
          <w:trHeight w:val="552"/>
        </w:trPr>
        <w:tc>
          <w:tcPr>
            <w:tcW w:w="1660" w:type="dxa"/>
            <w:vMerge w:val="restart"/>
            <w:tcBorders>
              <w:top w:val="single" w:sz="4" w:space="0" w:color="auto"/>
              <w:left w:val="single" w:sz="4" w:space="0" w:color="auto"/>
              <w:bottom w:val="single" w:sz="4" w:space="0" w:color="000000"/>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MESEC</w:t>
            </w:r>
          </w:p>
        </w:tc>
        <w:tc>
          <w:tcPr>
            <w:tcW w:w="1879" w:type="dxa"/>
            <w:vMerge w:val="restart"/>
            <w:tcBorders>
              <w:top w:val="single" w:sz="4" w:space="0" w:color="auto"/>
              <w:left w:val="single" w:sz="4" w:space="0" w:color="auto"/>
              <w:bottom w:val="single" w:sz="4" w:space="0" w:color="000000"/>
              <w:right w:val="nil"/>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ŠT. DELOVNIH DNI</w:t>
            </w:r>
          </w:p>
        </w:tc>
        <w:tc>
          <w:tcPr>
            <w:tcW w:w="5103" w:type="dxa"/>
            <w:gridSpan w:val="2"/>
            <w:tcBorders>
              <w:top w:val="single" w:sz="8" w:space="0" w:color="auto"/>
              <w:left w:val="single" w:sz="8" w:space="0" w:color="auto"/>
              <w:bottom w:val="single" w:sz="4" w:space="0" w:color="auto"/>
              <w:right w:val="single" w:sz="8" w:space="0" w:color="000000"/>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OBISK</w:t>
            </w:r>
          </w:p>
        </w:tc>
      </w:tr>
      <w:tr w:rsidR="005F4FE5" w:rsidTr="005F4FE5">
        <w:trPr>
          <w:trHeight w:val="65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4FE5" w:rsidRPr="005F4FE5" w:rsidRDefault="005F4FE5">
            <w:pPr>
              <w:rPr>
                <w:rFonts w:ascii="Arial" w:hAnsi="Arial" w:cs="Arial"/>
                <w:color w:val="000000"/>
                <w:sz w:val="20"/>
              </w:rPr>
            </w:pPr>
          </w:p>
        </w:tc>
        <w:tc>
          <w:tcPr>
            <w:tcW w:w="1879" w:type="dxa"/>
            <w:vMerge/>
            <w:tcBorders>
              <w:top w:val="single" w:sz="4" w:space="0" w:color="auto"/>
              <w:left w:val="single" w:sz="4" w:space="0" w:color="auto"/>
              <w:bottom w:val="single" w:sz="4" w:space="0" w:color="000000"/>
              <w:right w:val="nil"/>
            </w:tcBorders>
            <w:vAlign w:val="center"/>
            <w:hideMark/>
          </w:tcPr>
          <w:p w:rsidR="005F4FE5" w:rsidRPr="005F4FE5" w:rsidRDefault="005F4FE5">
            <w:pPr>
              <w:rPr>
                <w:rFonts w:ascii="Arial" w:hAnsi="Arial" w:cs="Arial"/>
                <w:color w:val="000000"/>
                <w:sz w:val="20"/>
              </w:rPr>
            </w:pPr>
          </w:p>
        </w:tc>
        <w:tc>
          <w:tcPr>
            <w:tcW w:w="2126" w:type="dxa"/>
            <w:tcBorders>
              <w:top w:val="nil"/>
              <w:left w:val="single" w:sz="8" w:space="0" w:color="auto"/>
              <w:bottom w:val="single" w:sz="4" w:space="0" w:color="auto"/>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SKUPAJ</w:t>
            </w:r>
          </w:p>
        </w:tc>
        <w:tc>
          <w:tcPr>
            <w:tcW w:w="2977" w:type="dxa"/>
            <w:tcBorders>
              <w:top w:val="nil"/>
              <w:left w:val="nil"/>
              <w:bottom w:val="single" w:sz="4" w:space="0" w:color="auto"/>
              <w:right w:val="single" w:sz="8"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POVPREČNO NA DELOVNI DAN</w:t>
            </w:r>
          </w:p>
        </w:tc>
      </w:tr>
      <w:tr w:rsidR="005F4FE5" w:rsidTr="005F4FE5">
        <w:trPr>
          <w:trHeight w:val="398"/>
        </w:trPr>
        <w:tc>
          <w:tcPr>
            <w:tcW w:w="1660" w:type="dxa"/>
            <w:tcBorders>
              <w:top w:val="nil"/>
              <w:left w:val="single" w:sz="4" w:space="0" w:color="auto"/>
              <w:bottom w:val="single" w:sz="4" w:space="0" w:color="auto"/>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MAJ</w:t>
            </w:r>
          </w:p>
        </w:tc>
        <w:tc>
          <w:tcPr>
            <w:tcW w:w="1879" w:type="dxa"/>
            <w:tcBorders>
              <w:top w:val="nil"/>
              <w:left w:val="nil"/>
              <w:bottom w:val="single" w:sz="4" w:space="0" w:color="auto"/>
              <w:right w:val="nil"/>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4</w:t>
            </w:r>
          </w:p>
        </w:tc>
        <w:tc>
          <w:tcPr>
            <w:tcW w:w="2126" w:type="dxa"/>
            <w:tcBorders>
              <w:top w:val="nil"/>
              <w:left w:val="single" w:sz="8" w:space="0" w:color="auto"/>
              <w:bottom w:val="single" w:sz="4" w:space="0" w:color="auto"/>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165</w:t>
            </w:r>
          </w:p>
        </w:tc>
        <w:tc>
          <w:tcPr>
            <w:tcW w:w="2977" w:type="dxa"/>
            <w:tcBorders>
              <w:top w:val="nil"/>
              <w:left w:val="nil"/>
              <w:bottom w:val="single" w:sz="4" w:space="0" w:color="auto"/>
              <w:right w:val="single" w:sz="8"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41,25</w:t>
            </w:r>
          </w:p>
        </w:tc>
      </w:tr>
      <w:tr w:rsidR="005F4FE5" w:rsidTr="005F4FE5">
        <w:trPr>
          <w:trHeight w:val="398"/>
        </w:trPr>
        <w:tc>
          <w:tcPr>
            <w:tcW w:w="1660" w:type="dxa"/>
            <w:tcBorders>
              <w:top w:val="nil"/>
              <w:left w:val="single" w:sz="4" w:space="0" w:color="auto"/>
              <w:bottom w:val="single" w:sz="4" w:space="0" w:color="auto"/>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JUNIJ</w:t>
            </w:r>
          </w:p>
        </w:tc>
        <w:tc>
          <w:tcPr>
            <w:tcW w:w="1879" w:type="dxa"/>
            <w:tcBorders>
              <w:top w:val="nil"/>
              <w:left w:val="nil"/>
              <w:bottom w:val="single" w:sz="4" w:space="0" w:color="auto"/>
              <w:right w:val="nil"/>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12</w:t>
            </w:r>
          </w:p>
        </w:tc>
        <w:tc>
          <w:tcPr>
            <w:tcW w:w="2126" w:type="dxa"/>
            <w:tcBorders>
              <w:top w:val="nil"/>
              <w:left w:val="single" w:sz="8" w:space="0" w:color="auto"/>
              <w:bottom w:val="single" w:sz="4" w:space="0" w:color="auto"/>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872</w:t>
            </w:r>
          </w:p>
        </w:tc>
        <w:tc>
          <w:tcPr>
            <w:tcW w:w="2977" w:type="dxa"/>
            <w:tcBorders>
              <w:top w:val="nil"/>
              <w:left w:val="nil"/>
              <w:bottom w:val="single" w:sz="4" w:space="0" w:color="auto"/>
              <w:right w:val="single" w:sz="8"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72,67</w:t>
            </w:r>
          </w:p>
        </w:tc>
      </w:tr>
      <w:tr w:rsidR="005F4FE5" w:rsidTr="005F4FE5">
        <w:trPr>
          <w:trHeight w:val="398"/>
        </w:trPr>
        <w:tc>
          <w:tcPr>
            <w:tcW w:w="1660" w:type="dxa"/>
            <w:tcBorders>
              <w:top w:val="nil"/>
              <w:left w:val="single" w:sz="4" w:space="0" w:color="auto"/>
              <w:bottom w:val="single" w:sz="4" w:space="0" w:color="auto"/>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JULIJ</w:t>
            </w:r>
          </w:p>
        </w:tc>
        <w:tc>
          <w:tcPr>
            <w:tcW w:w="1879" w:type="dxa"/>
            <w:tcBorders>
              <w:top w:val="nil"/>
              <w:left w:val="nil"/>
              <w:bottom w:val="single" w:sz="4" w:space="0" w:color="auto"/>
              <w:right w:val="nil"/>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25</w:t>
            </w:r>
          </w:p>
        </w:tc>
        <w:tc>
          <w:tcPr>
            <w:tcW w:w="2126" w:type="dxa"/>
            <w:tcBorders>
              <w:top w:val="nil"/>
              <w:left w:val="single" w:sz="8" w:space="0" w:color="auto"/>
              <w:bottom w:val="single" w:sz="4" w:space="0" w:color="auto"/>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1.765</w:t>
            </w:r>
          </w:p>
        </w:tc>
        <w:tc>
          <w:tcPr>
            <w:tcW w:w="2977" w:type="dxa"/>
            <w:tcBorders>
              <w:top w:val="nil"/>
              <w:left w:val="nil"/>
              <w:bottom w:val="single" w:sz="4" w:space="0" w:color="auto"/>
              <w:right w:val="single" w:sz="8"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70,60</w:t>
            </w:r>
          </w:p>
        </w:tc>
      </w:tr>
      <w:tr w:rsidR="005F4FE5" w:rsidTr="005F4FE5">
        <w:trPr>
          <w:trHeight w:val="398"/>
        </w:trPr>
        <w:tc>
          <w:tcPr>
            <w:tcW w:w="1660" w:type="dxa"/>
            <w:tcBorders>
              <w:top w:val="nil"/>
              <w:left w:val="single" w:sz="4" w:space="0" w:color="auto"/>
              <w:bottom w:val="single" w:sz="4" w:space="0" w:color="auto"/>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AVGUST</w:t>
            </w:r>
          </w:p>
        </w:tc>
        <w:tc>
          <w:tcPr>
            <w:tcW w:w="1879" w:type="dxa"/>
            <w:tcBorders>
              <w:top w:val="nil"/>
              <w:left w:val="nil"/>
              <w:bottom w:val="single" w:sz="4" w:space="0" w:color="auto"/>
              <w:right w:val="nil"/>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26</w:t>
            </w:r>
          </w:p>
        </w:tc>
        <w:tc>
          <w:tcPr>
            <w:tcW w:w="2126" w:type="dxa"/>
            <w:tcBorders>
              <w:top w:val="nil"/>
              <w:left w:val="single" w:sz="8" w:space="0" w:color="auto"/>
              <w:bottom w:val="single" w:sz="4" w:space="0" w:color="auto"/>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1.873</w:t>
            </w:r>
          </w:p>
        </w:tc>
        <w:tc>
          <w:tcPr>
            <w:tcW w:w="2977" w:type="dxa"/>
            <w:tcBorders>
              <w:top w:val="nil"/>
              <w:left w:val="nil"/>
              <w:bottom w:val="single" w:sz="4" w:space="0" w:color="auto"/>
              <w:right w:val="single" w:sz="8"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72,04</w:t>
            </w:r>
          </w:p>
        </w:tc>
      </w:tr>
      <w:tr w:rsidR="005F4FE5" w:rsidTr="005F4FE5">
        <w:trPr>
          <w:trHeight w:val="398"/>
        </w:trPr>
        <w:tc>
          <w:tcPr>
            <w:tcW w:w="1660" w:type="dxa"/>
            <w:tcBorders>
              <w:top w:val="nil"/>
              <w:left w:val="single" w:sz="4" w:space="0" w:color="auto"/>
              <w:bottom w:val="single" w:sz="4" w:space="0" w:color="auto"/>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SEPTEMBER</w:t>
            </w:r>
          </w:p>
        </w:tc>
        <w:tc>
          <w:tcPr>
            <w:tcW w:w="1879" w:type="dxa"/>
            <w:tcBorders>
              <w:top w:val="nil"/>
              <w:left w:val="nil"/>
              <w:bottom w:val="single" w:sz="4" w:space="0" w:color="auto"/>
              <w:right w:val="nil"/>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9</w:t>
            </w:r>
          </w:p>
        </w:tc>
        <w:tc>
          <w:tcPr>
            <w:tcW w:w="2126" w:type="dxa"/>
            <w:tcBorders>
              <w:top w:val="nil"/>
              <w:left w:val="single" w:sz="8" w:space="0" w:color="auto"/>
              <w:bottom w:val="single" w:sz="4" w:space="0" w:color="auto"/>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605</w:t>
            </w:r>
          </w:p>
        </w:tc>
        <w:tc>
          <w:tcPr>
            <w:tcW w:w="2977" w:type="dxa"/>
            <w:tcBorders>
              <w:top w:val="nil"/>
              <w:left w:val="nil"/>
              <w:bottom w:val="single" w:sz="4" w:space="0" w:color="auto"/>
              <w:right w:val="single" w:sz="8"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67,22</w:t>
            </w:r>
          </w:p>
        </w:tc>
      </w:tr>
      <w:tr w:rsidR="005F4FE5" w:rsidTr="005F4FE5">
        <w:trPr>
          <w:trHeight w:val="398"/>
        </w:trPr>
        <w:tc>
          <w:tcPr>
            <w:tcW w:w="1660" w:type="dxa"/>
            <w:tcBorders>
              <w:top w:val="nil"/>
              <w:left w:val="single" w:sz="4" w:space="0" w:color="auto"/>
              <w:bottom w:val="single" w:sz="4" w:space="0" w:color="auto"/>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OKTOBER</w:t>
            </w:r>
          </w:p>
        </w:tc>
        <w:tc>
          <w:tcPr>
            <w:tcW w:w="1879" w:type="dxa"/>
            <w:tcBorders>
              <w:top w:val="nil"/>
              <w:left w:val="nil"/>
              <w:bottom w:val="single" w:sz="4" w:space="0" w:color="auto"/>
              <w:right w:val="nil"/>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11</w:t>
            </w:r>
          </w:p>
        </w:tc>
        <w:tc>
          <w:tcPr>
            <w:tcW w:w="2126" w:type="dxa"/>
            <w:tcBorders>
              <w:top w:val="nil"/>
              <w:left w:val="single" w:sz="8" w:space="0" w:color="auto"/>
              <w:bottom w:val="single" w:sz="4" w:space="0" w:color="auto"/>
              <w:right w:val="single" w:sz="4"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356</w:t>
            </w:r>
          </w:p>
        </w:tc>
        <w:tc>
          <w:tcPr>
            <w:tcW w:w="2977" w:type="dxa"/>
            <w:tcBorders>
              <w:top w:val="nil"/>
              <w:left w:val="nil"/>
              <w:bottom w:val="single" w:sz="4" w:space="0" w:color="auto"/>
              <w:right w:val="single" w:sz="8" w:space="0" w:color="auto"/>
            </w:tcBorders>
            <w:vAlign w:val="center"/>
            <w:hideMark/>
          </w:tcPr>
          <w:p w:rsidR="005F4FE5" w:rsidRPr="005F4FE5" w:rsidRDefault="005F4FE5">
            <w:pPr>
              <w:jc w:val="center"/>
              <w:rPr>
                <w:rFonts w:ascii="Arial" w:hAnsi="Arial" w:cs="Arial"/>
                <w:color w:val="000000"/>
                <w:sz w:val="20"/>
              </w:rPr>
            </w:pPr>
            <w:r w:rsidRPr="005F4FE5">
              <w:rPr>
                <w:rFonts w:ascii="Arial" w:hAnsi="Arial" w:cs="Arial"/>
                <w:color w:val="000000"/>
                <w:sz w:val="20"/>
              </w:rPr>
              <w:t>32,36</w:t>
            </w:r>
          </w:p>
        </w:tc>
      </w:tr>
      <w:tr w:rsidR="005F4FE5" w:rsidTr="005F4FE5">
        <w:trPr>
          <w:trHeight w:val="398"/>
        </w:trPr>
        <w:tc>
          <w:tcPr>
            <w:tcW w:w="1660" w:type="dxa"/>
            <w:tcBorders>
              <w:top w:val="nil"/>
              <w:left w:val="single" w:sz="4" w:space="0" w:color="auto"/>
              <w:bottom w:val="single" w:sz="4" w:space="0" w:color="auto"/>
              <w:right w:val="single" w:sz="4" w:space="0" w:color="auto"/>
            </w:tcBorders>
            <w:vAlign w:val="center"/>
            <w:hideMark/>
          </w:tcPr>
          <w:p w:rsidR="005F4FE5" w:rsidRPr="005F4FE5" w:rsidRDefault="005F4FE5">
            <w:pPr>
              <w:jc w:val="center"/>
              <w:rPr>
                <w:rFonts w:ascii="Arial" w:hAnsi="Arial" w:cs="Arial"/>
                <w:b/>
                <w:bCs/>
                <w:color w:val="000000"/>
                <w:sz w:val="20"/>
              </w:rPr>
            </w:pPr>
            <w:r w:rsidRPr="005F4FE5">
              <w:rPr>
                <w:rFonts w:ascii="Arial" w:hAnsi="Arial" w:cs="Arial"/>
                <w:b/>
                <w:bCs/>
                <w:color w:val="000000"/>
                <w:sz w:val="20"/>
              </w:rPr>
              <w:t>SKUPAJ</w:t>
            </w:r>
          </w:p>
        </w:tc>
        <w:tc>
          <w:tcPr>
            <w:tcW w:w="1879" w:type="dxa"/>
            <w:tcBorders>
              <w:top w:val="nil"/>
              <w:left w:val="nil"/>
              <w:bottom w:val="single" w:sz="4" w:space="0" w:color="auto"/>
              <w:right w:val="nil"/>
            </w:tcBorders>
            <w:vAlign w:val="center"/>
            <w:hideMark/>
          </w:tcPr>
          <w:p w:rsidR="005F4FE5" w:rsidRPr="005F4FE5" w:rsidRDefault="005F4FE5">
            <w:pPr>
              <w:jc w:val="center"/>
              <w:rPr>
                <w:rFonts w:ascii="Arial" w:hAnsi="Arial" w:cs="Arial"/>
                <w:b/>
                <w:bCs/>
                <w:color w:val="000000"/>
                <w:sz w:val="20"/>
              </w:rPr>
            </w:pPr>
            <w:r w:rsidRPr="005F4FE5">
              <w:rPr>
                <w:rFonts w:ascii="Arial" w:hAnsi="Arial" w:cs="Arial"/>
                <w:b/>
                <w:bCs/>
                <w:color w:val="000000"/>
                <w:sz w:val="20"/>
              </w:rPr>
              <w:t>87</w:t>
            </w:r>
          </w:p>
        </w:tc>
        <w:tc>
          <w:tcPr>
            <w:tcW w:w="2126" w:type="dxa"/>
            <w:tcBorders>
              <w:top w:val="nil"/>
              <w:left w:val="single" w:sz="8" w:space="0" w:color="auto"/>
              <w:bottom w:val="single" w:sz="8" w:space="0" w:color="auto"/>
              <w:right w:val="single" w:sz="4" w:space="0" w:color="auto"/>
            </w:tcBorders>
            <w:vAlign w:val="center"/>
            <w:hideMark/>
          </w:tcPr>
          <w:p w:rsidR="005F4FE5" w:rsidRPr="005F4FE5" w:rsidRDefault="005F4FE5">
            <w:pPr>
              <w:jc w:val="center"/>
              <w:rPr>
                <w:rFonts w:ascii="Arial" w:hAnsi="Arial" w:cs="Arial"/>
                <w:b/>
                <w:bCs/>
                <w:color w:val="000000"/>
                <w:sz w:val="20"/>
              </w:rPr>
            </w:pPr>
            <w:r w:rsidRPr="005F4FE5">
              <w:rPr>
                <w:rFonts w:ascii="Arial" w:hAnsi="Arial" w:cs="Arial"/>
                <w:b/>
                <w:bCs/>
                <w:color w:val="000000"/>
                <w:sz w:val="20"/>
              </w:rPr>
              <w:t>5.636</w:t>
            </w:r>
          </w:p>
        </w:tc>
        <w:tc>
          <w:tcPr>
            <w:tcW w:w="2977" w:type="dxa"/>
            <w:tcBorders>
              <w:top w:val="nil"/>
              <w:left w:val="nil"/>
              <w:bottom w:val="single" w:sz="8" w:space="0" w:color="auto"/>
              <w:right w:val="single" w:sz="8" w:space="0" w:color="auto"/>
            </w:tcBorders>
            <w:vAlign w:val="center"/>
            <w:hideMark/>
          </w:tcPr>
          <w:p w:rsidR="005F4FE5" w:rsidRPr="005F4FE5" w:rsidRDefault="005F4FE5">
            <w:pPr>
              <w:jc w:val="center"/>
              <w:rPr>
                <w:rFonts w:ascii="Arial" w:hAnsi="Arial" w:cs="Arial"/>
                <w:b/>
                <w:bCs/>
                <w:color w:val="000000"/>
                <w:sz w:val="20"/>
              </w:rPr>
            </w:pPr>
            <w:r w:rsidRPr="005F4FE5">
              <w:rPr>
                <w:rFonts w:ascii="Arial" w:hAnsi="Arial" w:cs="Arial"/>
                <w:b/>
                <w:bCs/>
                <w:color w:val="000000"/>
                <w:sz w:val="20"/>
              </w:rPr>
              <w:t>64,78</w:t>
            </w:r>
          </w:p>
        </w:tc>
      </w:tr>
      <w:tr w:rsidR="005F4FE5" w:rsidTr="005F4FE5">
        <w:trPr>
          <w:trHeight w:val="300"/>
        </w:trPr>
        <w:tc>
          <w:tcPr>
            <w:tcW w:w="1660" w:type="dxa"/>
            <w:noWrap/>
            <w:vAlign w:val="bottom"/>
            <w:hideMark/>
          </w:tcPr>
          <w:p w:rsidR="005F4FE5" w:rsidRDefault="005F4FE5">
            <w:pPr>
              <w:rPr>
                <w:rFonts w:cs="Arial"/>
                <w:b/>
                <w:bCs/>
                <w:color w:val="000000"/>
              </w:rPr>
            </w:pPr>
          </w:p>
        </w:tc>
        <w:tc>
          <w:tcPr>
            <w:tcW w:w="1879" w:type="dxa"/>
            <w:noWrap/>
            <w:vAlign w:val="bottom"/>
            <w:hideMark/>
          </w:tcPr>
          <w:p w:rsidR="005F4FE5" w:rsidRDefault="005F4FE5">
            <w:pPr>
              <w:rPr>
                <w:rFonts w:cs="Arial"/>
              </w:rPr>
            </w:pPr>
          </w:p>
        </w:tc>
        <w:tc>
          <w:tcPr>
            <w:tcW w:w="2126" w:type="dxa"/>
            <w:noWrap/>
            <w:vAlign w:val="bottom"/>
            <w:hideMark/>
          </w:tcPr>
          <w:p w:rsidR="005F4FE5" w:rsidRDefault="005F4FE5">
            <w:pPr>
              <w:rPr>
                <w:rFonts w:cs="Arial"/>
              </w:rPr>
            </w:pPr>
          </w:p>
        </w:tc>
        <w:tc>
          <w:tcPr>
            <w:tcW w:w="2977" w:type="dxa"/>
            <w:noWrap/>
            <w:vAlign w:val="bottom"/>
            <w:hideMark/>
          </w:tcPr>
          <w:p w:rsidR="005F4FE5" w:rsidRDefault="005F4FE5">
            <w:pPr>
              <w:rPr>
                <w:rFonts w:cs="Arial"/>
              </w:rPr>
            </w:pPr>
          </w:p>
        </w:tc>
      </w:tr>
    </w:tbl>
    <w:p w:rsidR="005F4FE5" w:rsidRPr="006B4914" w:rsidRDefault="005F4FE5" w:rsidP="00080258">
      <w:pPr>
        <w:jc w:val="both"/>
        <w:rPr>
          <w:rFonts w:ascii="Arial" w:hAnsi="Arial" w:cs="Arial"/>
          <w:iCs/>
          <w:sz w:val="20"/>
        </w:rPr>
      </w:pPr>
    </w:p>
    <w:p w:rsidR="00723617" w:rsidRPr="006B4914" w:rsidRDefault="002158AF" w:rsidP="00080258">
      <w:pPr>
        <w:jc w:val="both"/>
        <w:rPr>
          <w:rFonts w:ascii="Arial" w:hAnsi="Arial" w:cs="Arial"/>
          <w:iCs/>
          <w:sz w:val="20"/>
        </w:rPr>
      </w:pPr>
      <w:r w:rsidRPr="006B4914">
        <w:rPr>
          <w:rFonts w:ascii="Arial" w:hAnsi="Arial" w:cs="Arial"/>
          <w:iCs/>
          <w:sz w:val="20"/>
        </w:rPr>
        <w:lastRenderedPageBreak/>
        <w:t>V letu 202</w:t>
      </w:r>
      <w:r w:rsidR="00045916">
        <w:rPr>
          <w:rFonts w:ascii="Arial" w:hAnsi="Arial" w:cs="Arial"/>
          <w:iCs/>
          <w:sz w:val="20"/>
        </w:rPr>
        <w:t>1</w:t>
      </w:r>
      <w:r w:rsidRPr="006B4914">
        <w:rPr>
          <w:rFonts w:ascii="Arial" w:hAnsi="Arial" w:cs="Arial"/>
          <w:iCs/>
          <w:sz w:val="20"/>
        </w:rPr>
        <w:t xml:space="preserve">  je obisk</w:t>
      </w:r>
      <w:r w:rsidR="00521807" w:rsidRPr="006B4914">
        <w:rPr>
          <w:rFonts w:ascii="Arial" w:hAnsi="Arial" w:cs="Arial"/>
          <w:iCs/>
          <w:sz w:val="20"/>
        </w:rPr>
        <w:t xml:space="preserve"> Turistično promocijskega in informacijskega centra</w:t>
      </w:r>
      <w:r w:rsidR="009F3491" w:rsidRPr="006B4914">
        <w:rPr>
          <w:rFonts w:ascii="Arial" w:hAnsi="Arial" w:cs="Arial"/>
          <w:iCs/>
          <w:sz w:val="20"/>
        </w:rPr>
        <w:t xml:space="preserve"> Tržič,</w:t>
      </w:r>
      <w:r w:rsidRPr="006B4914">
        <w:rPr>
          <w:rFonts w:ascii="Arial" w:hAnsi="Arial" w:cs="Arial"/>
          <w:iCs/>
          <w:sz w:val="20"/>
        </w:rPr>
        <w:t xml:space="preserve"> zaradi epidemije </w:t>
      </w:r>
      <w:proofErr w:type="spellStart"/>
      <w:r w:rsidRPr="006B4914">
        <w:rPr>
          <w:rFonts w:ascii="Arial" w:hAnsi="Arial" w:cs="Arial"/>
          <w:iCs/>
          <w:sz w:val="20"/>
        </w:rPr>
        <w:t>koronavirusa</w:t>
      </w:r>
      <w:proofErr w:type="spellEnd"/>
      <w:r w:rsidRPr="006B4914">
        <w:rPr>
          <w:rFonts w:ascii="Arial" w:hAnsi="Arial" w:cs="Arial"/>
          <w:iCs/>
          <w:sz w:val="20"/>
        </w:rPr>
        <w:t xml:space="preserve"> močno upadel. Prav tako, pa je bil TPIC Tržič od </w:t>
      </w:r>
      <w:r w:rsidR="008C633A">
        <w:rPr>
          <w:rFonts w:ascii="Arial" w:hAnsi="Arial" w:cs="Arial"/>
          <w:iCs/>
          <w:sz w:val="20"/>
        </w:rPr>
        <w:t>januarja</w:t>
      </w:r>
      <w:r w:rsidRPr="006B4914">
        <w:rPr>
          <w:rFonts w:ascii="Arial" w:hAnsi="Arial" w:cs="Arial"/>
          <w:iCs/>
          <w:sz w:val="20"/>
        </w:rPr>
        <w:t xml:space="preserve"> do</w:t>
      </w:r>
      <w:r w:rsidR="008C633A">
        <w:rPr>
          <w:rFonts w:ascii="Arial" w:hAnsi="Arial" w:cs="Arial"/>
          <w:iCs/>
          <w:sz w:val="20"/>
        </w:rPr>
        <w:t xml:space="preserve"> maja</w:t>
      </w:r>
      <w:r w:rsidRPr="006B4914">
        <w:rPr>
          <w:rFonts w:ascii="Arial" w:hAnsi="Arial" w:cs="Arial"/>
          <w:iCs/>
          <w:sz w:val="20"/>
        </w:rPr>
        <w:t xml:space="preserve"> zaradi ukrepov za preprečevanje širjenja virusa COVID-19, </w:t>
      </w:r>
      <w:r w:rsidR="008C633A">
        <w:rPr>
          <w:rFonts w:ascii="Arial" w:hAnsi="Arial" w:cs="Arial"/>
          <w:iCs/>
          <w:sz w:val="20"/>
        </w:rPr>
        <w:t xml:space="preserve">za stranke </w:t>
      </w:r>
      <w:r w:rsidRPr="006B4914">
        <w:rPr>
          <w:rFonts w:ascii="Arial" w:hAnsi="Arial" w:cs="Arial"/>
          <w:iCs/>
          <w:sz w:val="20"/>
        </w:rPr>
        <w:t xml:space="preserve">zaprt. </w:t>
      </w:r>
    </w:p>
    <w:p w:rsidR="00723617" w:rsidRPr="006B4914" w:rsidRDefault="00723617" w:rsidP="00080258">
      <w:pPr>
        <w:jc w:val="both"/>
        <w:rPr>
          <w:rFonts w:ascii="Arial" w:hAnsi="Arial" w:cs="Arial"/>
          <w:iCs/>
          <w:sz w:val="20"/>
        </w:rPr>
      </w:pPr>
    </w:p>
    <w:p w:rsidR="00723617" w:rsidRPr="006B4914" w:rsidRDefault="00723617" w:rsidP="00080258">
      <w:pPr>
        <w:jc w:val="both"/>
        <w:rPr>
          <w:rFonts w:ascii="Arial" w:hAnsi="Arial" w:cs="Arial"/>
          <w:iCs/>
          <w:sz w:val="20"/>
        </w:rPr>
      </w:pPr>
      <w:r w:rsidRPr="006B4914">
        <w:rPr>
          <w:rFonts w:ascii="Arial" w:hAnsi="Arial" w:cs="Arial"/>
          <w:iCs/>
          <w:sz w:val="20"/>
        </w:rPr>
        <w:t>TPIC Tržič je bil od</w:t>
      </w:r>
      <w:r w:rsidR="008C633A">
        <w:rPr>
          <w:rFonts w:ascii="Arial" w:hAnsi="Arial" w:cs="Arial"/>
          <w:iCs/>
          <w:sz w:val="20"/>
        </w:rPr>
        <w:t xml:space="preserve"> maja do konec septembra odprt od 8. do 18. ure</w:t>
      </w:r>
      <w:r w:rsidRPr="006B4914">
        <w:rPr>
          <w:rFonts w:ascii="Arial" w:hAnsi="Arial" w:cs="Arial"/>
          <w:iCs/>
          <w:sz w:val="20"/>
        </w:rPr>
        <w:t xml:space="preserve"> 202</w:t>
      </w:r>
      <w:r w:rsidR="004F5636">
        <w:rPr>
          <w:rFonts w:ascii="Arial" w:hAnsi="Arial" w:cs="Arial"/>
          <w:iCs/>
          <w:sz w:val="20"/>
        </w:rPr>
        <w:t xml:space="preserve">1, v juliju in avgustu je bil odprt tudi sobote nedelje in praznike, in sicer od 10. do 16. ure </w:t>
      </w:r>
      <w:r w:rsidRPr="006B4914">
        <w:rPr>
          <w:rFonts w:ascii="Arial" w:hAnsi="Arial" w:cs="Arial"/>
          <w:iCs/>
          <w:sz w:val="20"/>
        </w:rPr>
        <w:t>od 1. oktobra pa</w:t>
      </w:r>
      <w:r w:rsidR="004F5636">
        <w:rPr>
          <w:rFonts w:ascii="Arial" w:hAnsi="Arial" w:cs="Arial"/>
          <w:iCs/>
          <w:sz w:val="20"/>
        </w:rPr>
        <w:t xml:space="preserve"> do 31. 12. 2021</w:t>
      </w:r>
      <w:r w:rsidRPr="006B4914">
        <w:rPr>
          <w:rFonts w:ascii="Arial" w:hAnsi="Arial" w:cs="Arial"/>
          <w:iCs/>
          <w:sz w:val="20"/>
        </w:rPr>
        <w:t xml:space="preserve"> pa zopet od ponedeljka do petka od 9. do 17. ure.</w:t>
      </w:r>
    </w:p>
    <w:p w:rsidR="00723617" w:rsidRPr="006B4914" w:rsidRDefault="00723617" w:rsidP="00080258">
      <w:pPr>
        <w:jc w:val="both"/>
        <w:rPr>
          <w:rFonts w:ascii="Arial" w:hAnsi="Arial" w:cs="Arial"/>
          <w:iCs/>
          <w:sz w:val="20"/>
        </w:rPr>
      </w:pPr>
    </w:p>
    <w:p w:rsidR="00094BAD" w:rsidRPr="006B4914" w:rsidRDefault="00D465CC" w:rsidP="00080258">
      <w:pPr>
        <w:jc w:val="both"/>
        <w:rPr>
          <w:rFonts w:ascii="Arial" w:hAnsi="Arial" w:cs="Arial"/>
          <w:iCs/>
          <w:sz w:val="20"/>
        </w:rPr>
      </w:pPr>
      <w:r w:rsidRPr="006B4914">
        <w:rPr>
          <w:rFonts w:ascii="Arial" w:hAnsi="Arial" w:cs="Arial"/>
          <w:iCs/>
          <w:sz w:val="20"/>
        </w:rPr>
        <w:t>TPIC je leta 202</w:t>
      </w:r>
      <w:r w:rsidR="007B6126">
        <w:rPr>
          <w:rFonts w:ascii="Arial" w:hAnsi="Arial" w:cs="Arial"/>
          <w:iCs/>
          <w:sz w:val="20"/>
        </w:rPr>
        <w:t>1</w:t>
      </w:r>
      <w:r w:rsidR="001A6D1F" w:rsidRPr="006B4914">
        <w:rPr>
          <w:rFonts w:ascii="Arial" w:hAnsi="Arial" w:cs="Arial"/>
          <w:iCs/>
          <w:sz w:val="20"/>
        </w:rPr>
        <w:t xml:space="preserve"> obiskalo</w:t>
      </w:r>
      <w:r w:rsidRPr="006B4914">
        <w:rPr>
          <w:rFonts w:ascii="Arial" w:hAnsi="Arial" w:cs="Arial"/>
          <w:iCs/>
          <w:sz w:val="20"/>
        </w:rPr>
        <w:t xml:space="preserve"> 6</w:t>
      </w:r>
      <w:r w:rsidR="007B6126">
        <w:rPr>
          <w:rFonts w:ascii="Arial" w:hAnsi="Arial" w:cs="Arial"/>
          <w:iCs/>
          <w:sz w:val="20"/>
        </w:rPr>
        <w:t>94</w:t>
      </w:r>
      <w:r w:rsidRPr="006B4914">
        <w:rPr>
          <w:rFonts w:ascii="Arial" w:hAnsi="Arial" w:cs="Arial"/>
          <w:iCs/>
          <w:sz w:val="20"/>
        </w:rPr>
        <w:t xml:space="preserve"> </w:t>
      </w:r>
      <w:r w:rsidR="001A6D1F" w:rsidRPr="006B4914">
        <w:rPr>
          <w:rFonts w:ascii="Arial" w:hAnsi="Arial" w:cs="Arial"/>
          <w:iCs/>
          <w:sz w:val="20"/>
        </w:rPr>
        <w:t xml:space="preserve"> oseb (</w:t>
      </w:r>
      <w:r w:rsidR="00D628AF" w:rsidRPr="006B4914">
        <w:rPr>
          <w:rFonts w:ascii="Arial" w:hAnsi="Arial" w:cs="Arial"/>
          <w:iCs/>
          <w:sz w:val="20"/>
        </w:rPr>
        <w:t>leta</w:t>
      </w:r>
      <w:r w:rsidRPr="006B4914">
        <w:rPr>
          <w:rFonts w:ascii="Arial" w:hAnsi="Arial" w:cs="Arial"/>
          <w:iCs/>
          <w:sz w:val="20"/>
        </w:rPr>
        <w:t xml:space="preserve"> 20</w:t>
      </w:r>
      <w:r w:rsidR="007B6126">
        <w:rPr>
          <w:rFonts w:ascii="Arial" w:hAnsi="Arial" w:cs="Arial"/>
          <w:iCs/>
          <w:sz w:val="20"/>
        </w:rPr>
        <w:t>20</w:t>
      </w:r>
      <w:r w:rsidRPr="006B4914">
        <w:rPr>
          <w:rFonts w:ascii="Arial" w:hAnsi="Arial" w:cs="Arial"/>
          <w:iCs/>
          <w:sz w:val="20"/>
        </w:rPr>
        <w:t>,</w:t>
      </w:r>
      <w:r w:rsidR="00D628AF" w:rsidRPr="006B4914">
        <w:rPr>
          <w:rFonts w:ascii="Arial" w:hAnsi="Arial" w:cs="Arial"/>
          <w:iCs/>
          <w:sz w:val="20"/>
        </w:rPr>
        <w:t xml:space="preserve"> </w:t>
      </w:r>
      <w:r w:rsidR="007B6126">
        <w:rPr>
          <w:rFonts w:ascii="Arial" w:hAnsi="Arial" w:cs="Arial"/>
          <w:iCs/>
          <w:sz w:val="20"/>
        </w:rPr>
        <w:t>683</w:t>
      </w:r>
      <w:r w:rsidRPr="006B4914">
        <w:rPr>
          <w:rFonts w:ascii="Arial" w:hAnsi="Arial" w:cs="Arial"/>
          <w:iCs/>
          <w:sz w:val="20"/>
        </w:rPr>
        <w:t xml:space="preserve"> </w:t>
      </w:r>
      <w:r w:rsidR="00270626" w:rsidRPr="006B4914">
        <w:rPr>
          <w:rFonts w:ascii="Arial" w:hAnsi="Arial" w:cs="Arial"/>
          <w:iCs/>
          <w:sz w:val="20"/>
        </w:rPr>
        <w:t>oseb), od t</w:t>
      </w:r>
      <w:r w:rsidRPr="006B4914">
        <w:rPr>
          <w:rFonts w:ascii="Arial" w:hAnsi="Arial" w:cs="Arial"/>
          <w:iCs/>
          <w:sz w:val="20"/>
        </w:rPr>
        <w:t>ega 4</w:t>
      </w:r>
      <w:r w:rsidR="007B6126">
        <w:rPr>
          <w:rFonts w:ascii="Arial" w:hAnsi="Arial" w:cs="Arial"/>
          <w:iCs/>
          <w:sz w:val="20"/>
        </w:rPr>
        <w:t>55</w:t>
      </w:r>
      <w:r w:rsidR="009F3491" w:rsidRPr="006B4914">
        <w:rPr>
          <w:rFonts w:ascii="Arial" w:hAnsi="Arial" w:cs="Arial"/>
          <w:iCs/>
          <w:sz w:val="20"/>
        </w:rPr>
        <w:t xml:space="preserve"> </w:t>
      </w:r>
      <w:r w:rsidR="00521807" w:rsidRPr="006B4914">
        <w:rPr>
          <w:rFonts w:ascii="Arial" w:hAnsi="Arial" w:cs="Arial"/>
          <w:iCs/>
          <w:sz w:val="20"/>
        </w:rPr>
        <w:t>Tržičanov, iz drugih</w:t>
      </w:r>
      <w:r w:rsidRPr="006B4914">
        <w:rPr>
          <w:rFonts w:ascii="Arial" w:hAnsi="Arial" w:cs="Arial"/>
          <w:iCs/>
          <w:sz w:val="20"/>
        </w:rPr>
        <w:t xml:space="preserve"> slovenskih krajev je prišlo 1</w:t>
      </w:r>
      <w:r w:rsidR="007B6126">
        <w:rPr>
          <w:rFonts w:ascii="Arial" w:hAnsi="Arial" w:cs="Arial"/>
          <w:iCs/>
          <w:sz w:val="20"/>
        </w:rPr>
        <w:t>25</w:t>
      </w:r>
      <w:r w:rsidRPr="006B4914">
        <w:rPr>
          <w:rFonts w:ascii="Arial" w:hAnsi="Arial" w:cs="Arial"/>
          <w:iCs/>
          <w:sz w:val="20"/>
        </w:rPr>
        <w:t xml:space="preserve"> obiskovalcev, med </w:t>
      </w:r>
      <w:r w:rsidR="007B6126">
        <w:rPr>
          <w:rFonts w:ascii="Arial" w:hAnsi="Arial" w:cs="Arial"/>
          <w:iCs/>
          <w:sz w:val="20"/>
        </w:rPr>
        <w:t>114</w:t>
      </w:r>
      <w:r w:rsidR="00521807" w:rsidRPr="006B4914">
        <w:rPr>
          <w:rFonts w:ascii="Arial" w:hAnsi="Arial" w:cs="Arial"/>
          <w:iCs/>
          <w:sz w:val="20"/>
        </w:rPr>
        <w:t xml:space="preserve"> tujimi gosti pa prednjač</w:t>
      </w:r>
      <w:r w:rsidR="009F3491" w:rsidRPr="006B4914">
        <w:rPr>
          <w:rFonts w:ascii="Arial" w:hAnsi="Arial" w:cs="Arial"/>
          <w:iCs/>
          <w:sz w:val="20"/>
        </w:rPr>
        <w:t>ij</w:t>
      </w:r>
      <w:r w:rsidR="00270626" w:rsidRPr="006B4914">
        <w:rPr>
          <w:rFonts w:ascii="Arial" w:hAnsi="Arial" w:cs="Arial"/>
          <w:iCs/>
          <w:sz w:val="20"/>
        </w:rPr>
        <w:t xml:space="preserve">o turisti iz </w:t>
      </w:r>
      <w:r w:rsidR="007B6126">
        <w:rPr>
          <w:rFonts w:ascii="Arial" w:hAnsi="Arial" w:cs="Arial"/>
          <w:iCs/>
          <w:sz w:val="20"/>
        </w:rPr>
        <w:t xml:space="preserve">Belgije </w:t>
      </w:r>
      <w:r w:rsidRPr="006B4914">
        <w:rPr>
          <w:rFonts w:ascii="Arial" w:hAnsi="Arial" w:cs="Arial"/>
          <w:iCs/>
          <w:sz w:val="20"/>
        </w:rPr>
        <w:t xml:space="preserve">in </w:t>
      </w:r>
      <w:r w:rsidR="007B6126">
        <w:rPr>
          <w:rFonts w:ascii="Arial" w:hAnsi="Arial" w:cs="Arial"/>
          <w:iCs/>
          <w:sz w:val="20"/>
        </w:rPr>
        <w:t>Italije</w:t>
      </w:r>
      <w:r w:rsidRPr="006B4914">
        <w:rPr>
          <w:rFonts w:ascii="Arial" w:hAnsi="Arial" w:cs="Arial"/>
          <w:iCs/>
          <w:sz w:val="20"/>
        </w:rPr>
        <w:t>.</w:t>
      </w:r>
    </w:p>
    <w:p w:rsidR="007A3DBD" w:rsidRPr="006B4914" w:rsidRDefault="007A3DBD" w:rsidP="00080258">
      <w:pPr>
        <w:jc w:val="both"/>
        <w:rPr>
          <w:rFonts w:ascii="Arial" w:hAnsi="Arial" w:cs="Arial"/>
          <w:iCs/>
          <w:sz w:val="20"/>
        </w:rPr>
      </w:pPr>
    </w:p>
    <w:p w:rsidR="00047644" w:rsidRDefault="00047644" w:rsidP="007A3DBD">
      <w:pPr>
        <w:jc w:val="both"/>
        <w:rPr>
          <w:rFonts w:ascii="Arial" w:hAnsi="Arial" w:cs="Arial"/>
          <w:iCs/>
          <w:sz w:val="20"/>
        </w:rPr>
      </w:pPr>
    </w:p>
    <w:p w:rsidR="007A3DBD" w:rsidRPr="006B4914" w:rsidRDefault="007A3DBD" w:rsidP="007A3DBD">
      <w:pPr>
        <w:jc w:val="both"/>
        <w:rPr>
          <w:rFonts w:ascii="Arial" w:hAnsi="Arial" w:cs="Arial"/>
          <w:iCs/>
          <w:sz w:val="20"/>
        </w:rPr>
      </w:pPr>
      <w:r w:rsidRPr="006B4914">
        <w:rPr>
          <w:rFonts w:ascii="Arial" w:hAnsi="Arial" w:cs="Arial"/>
          <w:iCs/>
          <w:sz w:val="20"/>
        </w:rPr>
        <w:t>EVIDENCA OBISKA TPIC-a PO LETIH</w:t>
      </w:r>
    </w:p>
    <w:p w:rsidR="00E573BE" w:rsidRPr="006B4914" w:rsidRDefault="00E573BE" w:rsidP="00080258">
      <w:pPr>
        <w:jc w:val="both"/>
        <w:rPr>
          <w:rFonts w:ascii="Arial" w:hAnsi="Arial" w:cs="Arial"/>
          <w:iCs/>
          <w:sz w:val="20"/>
        </w:rPr>
      </w:pPr>
    </w:p>
    <w:tbl>
      <w:tblPr>
        <w:tblW w:w="8642" w:type="dxa"/>
        <w:tblCellMar>
          <w:left w:w="70" w:type="dxa"/>
          <w:right w:w="70" w:type="dxa"/>
        </w:tblCellMar>
        <w:tblLook w:val="04A0" w:firstRow="1" w:lastRow="0" w:firstColumn="1" w:lastColumn="0" w:noHBand="0" w:noVBand="1"/>
      </w:tblPr>
      <w:tblGrid>
        <w:gridCol w:w="2972"/>
        <w:gridCol w:w="5670"/>
      </w:tblGrid>
      <w:tr w:rsidR="00B74D52" w:rsidRPr="006B4914" w:rsidTr="007B6126">
        <w:trPr>
          <w:trHeight w:val="300"/>
        </w:trPr>
        <w:tc>
          <w:tcPr>
            <w:tcW w:w="29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74D52" w:rsidRPr="006B4914" w:rsidRDefault="00B74D52" w:rsidP="000938D1">
            <w:pPr>
              <w:jc w:val="both"/>
              <w:rPr>
                <w:rFonts w:ascii="Arial" w:hAnsi="Arial" w:cs="Arial"/>
                <w:iCs/>
                <w:sz w:val="20"/>
              </w:rPr>
            </w:pPr>
            <w:r w:rsidRPr="006B4914">
              <w:rPr>
                <w:rFonts w:ascii="Arial" w:hAnsi="Arial" w:cs="Arial"/>
                <w:iCs/>
                <w:sz w:val="20"/>
              </w:rPr>
              <w:t>LETO</w:t>
            </w:r>
          </w:p>
        </w:tc>
        <w:tc>
          <w:tcPr>
            <w:tcW w:w="5670" w:type="dxa"/>
            <w:tcBorders>
              <w:top w:val="single" w:sz="4" w:space="0" w:color="auto"/>
              <w:left w:val="nil"/>
              <w:bottom w:val="single" w:sz="4" w:space="0" w:color="auto"/>
              <w:right w:val="single" w:sz="4" w:space="0" w:color="auto"/>
            </w:tcBorders>
            <w:shd w:val="clear" w:color="000000" w:fill="FFFF00"/>
            <w:noWrap/>
            <w:vAlign w:val="bottom"/>
            <w:hideMark/>
          </w:tcPr>
          <w:p w:rsidR="00B74D52" w:rsidRPr="006B4914" w:rsidRDefault="00B74D52" w:rsidP="000938D1">
            <w:pPr>
              <w:jc w:val="both"/>
              <w:rPr>
                <w:rFonts w:ascii="Arial" w:hAnsi="Arial" w:cs="Arial"/>
                <w:iCs/>
                <w:sz w:val="20"/>
              </w:rPr>
            </w:pPr>
            <w:r w:rsidRPr="006B4914">
              <w:rPr>
                <w:rFonts w:ascii="Arial" w:hAnsi="Arial" w:cs="Arial"/>
                <w:iCs/>
                <w:sz w:val="20"/>
              </w:rPr>
              <w:t>ŠTEVILO OBISKOVALCEV TPIC</w:t>
            </w:r>
          </w:p>
        </w:tc>
      </w:tr>
      <w:tr w:rsidR="007B6126" w:rsidRPr="006B4914" w:rsidTr="007B61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tcPr>
          <w:p w:rsidR="007B6126" w:rsidRPr="006B4914" w:rsidRDefault="007B6126" w:rsidP="007B6126">
            <w:pPr>
              <w:jc w:val="both"/>
              <w:rPr>
                <w:rFonts w:ascii="Arial" w:hAnsi="Arial" w:cs="Arial"/>
                <w:iCs/>
                <w:sz w:val="20"/>
              </w:rPr>
            </w:pPr>
            <w:r w:rsidRPr="006B4914">
              <w:rPr>
                <w:rFonts w:ascii="Arial" w:hAnsi="Arial" w:cs="Arial"/>
                <w:iCs/>
                <w:sz w:val="20"/>
              </w:rPr>
              <w:t>2015</w:t>
            </w:r>
          </w:p>
        </w:tc>
        <w:tc>
          <w:tcPr>
            <w:tcW w:w="5670" w:type="dxa"/>
            <w:tcBorders>
              <w:top w:val="nil"/>
              <w:left w:val="nil"/>
              <w:bottom w:val="single" w:sz="4" w:space="0" w:color="auto"/>
              <w:right w:val="single" w:sz="4" w:space="0" w:color="auto"/>
            </w:tcBorders>
            <w:shd w:val="clear" w:color="auto" w:fill="auto"/>
            <w:noWrap/>
            <w:vAlign w:val="bottom"/>
          </w:tcPr>
          <w:p w:rsidR="007B6126" w:rsidRPr="006B4914" w:rsidRDefault="007B6126" w:rsidP="007B6126">
            <w:pPr>
              <w:jc w:val="right"/>
              <w:rPr>
                <w:rFonts w:ascii="Arial" w:hAnsi="Arial" w:cs="Arial"/>
                <w:iCs/>
                <w:sz w:val="20"/>
              </w:rPr>
            </w:pPr>
            <w:r w:rsidRPr="006B4914">
              <w:rPr>
                <w:rFonts w:ascii="Arial" w:hAnsi="Arial" w:cs="Arial"/>
                <w:iCs/>
                <w:sz w:val="20"/>
              </w:rPr>
              <w:t>1856</w:t>
            </w:r>
          </w:p>
        </w:tc>
      </w:tr>
      <w:tr w:rsidR="007B6126" w:rsidRPr="006B4914" w:rsidTr="007B61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B6126" w:rsidRPr="006B4914" w:rsidRDefault="007B6126" w:rsidP="007B6126">
            <w:pPr>
              <w:jc w:val="both"/>
              <w:rPr>
                <w:rFonts w:ascii="Arial" w:hAnsi="Arial" w:cs="Arial"/>
                <w:iCs/>
                <w:sz w:val="20"/>
              </w:rPr>
            </w:pPr>
            <w:r w:rsidRPr="006B4914">
              <w:rPr>
                <w:rFonts w:ascii="Arial" w:hAnsi="Arial" w:cs="Arial"/>
                <w:iCs/>
                <w:sz w:val="20"/>
              </w:rPr>
              <w:t>201</w:t>
            </w:r>
            <w:r>
              <w:rPr>
                <w:rFonts w:ascii="Arial" w:hAnsi="Arial" w:cs="Arial"/>
                <w:iCs/>
                <w:sz w:val="20"/>
              </w:rPr>
              <w:t>6</w:t>
            </w:r>
          </w:p>
        </w:tc>
        <w:tc>
          <w:tcPr>
            <w:tcW w:w="5670" w:type="dxa"/>
            <w:tcBorders>
              <w:top w:val="nil"/>
              <w:left w:val="nil"/>
              <w:bottom w:val="single" w:sz="4" w:space="0" w:color="auto"/>
              <w:right w:val="single" w:sz="4" w:space="0" w:color="auto"/>
            </w:tcBorders>
            <w:shd w:val="clear" w:color="auto" w:fill="auto"/>
            <w:noWrap/>
            <w:vAlign w:val="bottom"/>
            <w:hideMark/>
          </w:tcPr>
          <w:p w:rsidR="007B6126" w:rsidRPr="006B4914" w:rsidRDefault="007B6126" w:rsidP="007B6126">
            <w:pPr>
              <w:jc w:val="right"/>
              <w:rPr>
                <w:rFonts w:ascii="Arial" w:hAnsi="Arial" w:cs="Arial"/>
                <w:iCs/>
                <w:sz w:val="20"/>
              </w:rPr>
            </w:pPr>
            <w:r w:rsidRPr="006B4914">
              <w:rPr>
                <w:rFonts w:ascii="Arial" w:hAnsi="Arial" w:cs="Arial"/>
                <w:iCs/>
                <w:sz w:val="20"/>
              </w:rPr>
              <w:t>1</w:t>
            </w:r>
            <w:r>
              <w:rPr>
                <w:rFonts w:ascii="Arial" w:hAnsi="Arial" w:cs="Arial"/>
                <w:iCs/>
                <w:sz w:val="20"/>
              </w:rPr>
              <w:t>571</w:t>
            </w:r>
          </w:p>
        </w:tc>
      </w:tr>
      <w:tr w:rsidR="007B6126" w:rsidRPr="006B4914" w:rsidTr="007B61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B6126" w:rsidRPr="006B4914" w:rsidRDefault="007B6126" w:rsidP="007B6126">
            <w:pPr>
              <w:jc w:val="both"/>
              <w:rPr>
                <w:rFonts w:ascii="Arial" w:hAnsi="Arial" w:cs="Arial"/>
                <w:iCs/>
                <w:sz w:val="20"/>
              </w:rPr>
            </w:pPr>
            <w:r w:rsidRPr="006B4914">
              <w:rPr>
                <w:rFonts w:ascii="Arial" w:hAnsi="Arial" w:cs="Arial"/>
                <w:iCs/>
                <w:sz w:val="20"/>
              </w:rPr>
              <w:t>201</w:t>
            </w:r>
            <w:r>
              <w:rPr>
                <w:rFonts w:ascii="Arial" w:hAnsi="Arial" w:cs="Arial"/>
                <w:iCs/>
                <w:sz w:val="20"/>
              </w:rPr>
              <w:t>7</w:t>
            </w:r>
          </w:p>
        </w:tc>
        <w:tc>
          <w:tcPr>
            <w:tcW w:w="5670" w:type="dxa"/>
            <w:tcBorders>
              <w:top w:val="nil"/>
              <w:left w:val="nil"/>
              <w:bottom w:val="single" w:sz="4" w:space="0" w:color="auto"/>
              <w:right w:val="single" w:sz="4" w:space="0" w:color="auto"/>
            </w:tcBorders>
            <w:shd w:val="clear" w:color="auto" w:fill="auto"/>
            <w:noWrap/>
            <w:vAlign w:val="bottom"/>
            <w:hideMark/>
          </w:tcPr>
          <w:p w:rsidR="007B6126" w:rsidRPr="006B4914" w:rsidRDefault="007B6126" w:rsidP="007B6126">
            <w:pPr>
              <w:jc w:val="right"/>
              <w:rPr>
                <w:rFonts w:ascii="Arial" w:hAnsi="Arial" w:cs="Arial"/>
                <w:iCs/>
                <w:sz w:val="20"/>
              </w:rPr>
            </w:pPr>
            <w:r>
              <w:rPr>
                <w:rFonts w:ascii="Arial" w:hAnsi="Arial" w:cs="Arial"/>
                <w:iCs/>
                <w:sz w:val="20"/>
              </w:rPr>
              <w:t>2466</w:t>
            </w:r>
          </w:p>
        </w:tc>
      </w:tr>
      <w:tr w:rsidR="007B6126" w:rsidRPr="006B4914" w:rsidTr="007B61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B6126" w:rsidRPr="006B4914" w:rsidRDefault="007B6126" w:rsidP="007B6126">
            <w:pPr>
              <w:jc w:val="both"/>
              <w:rPr>
                <w:rFonts w:ascii="Arial" w:hAnsi="Arial" w:cs="Arial"/>
                <w:iCs/>
                <w:sz w:val="20"/>
              </w:rPr>
            </w:pPr>
            <w:r w:rsidRPr="006B4914">
              <w:rPr>
                <w:rFonts w:ascii="Arial" w:hAnsi="Arial" w:cs="Arial"/>
                <w:iCs/>
                <w:sz w:val="20"/>
              </w:rPr>
              <w:t>201</w:t>
            </w:r>
            <w:r>
              <w:rPr>
                <w:rFonts w:ascii="Arial" w:hAnsi="Arial" w:cs="Arial"/>
                <w:iCs/>
                <w:sz w:val="20"/>
              </w:rPr>
              <w:t>8</w:t>
            </w:r>
          </w:p>
        </w:tc>
        <w:tc>
          <w:tcPr>
            <w:tcW w:w="5670" w:type="dxa"/>
            <w:tcBorders>
              <w:top w:val="nil"/>
              <w:left w:val="nil"/>
              <w:bottom w:val="single" w:sz="4" w:space="0" w:color="auto"/>
              <w:right w:val="single" w:sz="4" w:space="0" w:color="auto"/>
            </w:tcBorders>
            <w:shd w:val="clear" w:color="auto" w:fill="auto"/>
            <w:noWrap/>
            <w:vAlign w:val="bottom"/>
            <w:hideMark/>
          </w:tcPr>
          <w:p w:rsidR="007B6126" w:rsidRPr="006B4914" w:rsidRDefault="007B6126" w:rsidP="007B6126">
            <w:pPr>
              <w:jc w:val="right"/>
              <w:rPr>
                <w:rFonts w:ascii="Arial" w:hAnsi="Arial" w:cs="Arial"/>
                <w:iCs/>
                <w:sz w:val="20"/>
              </w:rPr>
            </w:pPr>
            <w:r>
              <w:rPr>
                <w:rFonts w:ascii="Arial" w:hAnsi="Arial" w:cs="Arial"/>
                <w:iCs/>
                <w:sz w:val="20"/>
              </w:rPr>
              <w:t>2380</w:t>
            </w:r>
          </w:p>
        </w:tc>
      </w:tr>
      <w:tr w:rsidR="007B6126" w:rsidRPr="006B4914" w:rsidTr="007B61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B6126" w:rsidRPr="006B4914" w:rsidRDefault="007B6126" w:rsidP="007B6126">
            <w:pPr>
              <w:jc w:val="both"/>
              <w:rPr>
                <w:rFonts w:ascii="Arial" w:hAnsi="Arial" w:cs="Arial"/>
                <w:iCs/>
                <w:sz w:val="20"/>
              </w:rPr>
            </w:pPr>
            <w:r w:rsidRPr="006B4914">
              <w:rPr>
                <w:rFonts w:ascii="Arial" w:hAnsi="Arial" w:cs="Arial"/>
                <w:iCs/>
                <w:sz w:val="20"/>
              </w:rPr>
              <w:t>201</w:t>
            </w:r>
            <w:r>
              <w:rPr>
                <w:rFonts w:ascii="Arial" w:hAnsi="Arial" w:cs="Arial"/>
                <w:iCs/>
                <w:sz w:val="20"/>
              </w:rPr>
              <w:t>9</w:t>
            </w:r>
          </w:p>
        </w:tc>
        <w:tc>
          <w:tcPr>
            <w:tcW w:w="5670" w:type="dxa"/>
            <w:tcBorders>
              <w:top w:val="nil"/>
              <w:left w:val="nil"/>
              <w:bottom w:val="single" w:sz="4" w:space="0" w:color="auto"/>
              <w:right w:val="single" w:sz="4" w:space="0" w:color="auto"/>
            </w:tcBorders>
            <w:shd w:val="clear" w:color="auto" w:fill="auto"/>
            <w:noWrap/>
            <w:vAlign w:val="bottom"/>
            <w:hideMark/>
          </w:tcPr>
          <w:p w:rsidR="007B6126" w:rsidRPr="006B4914" w:rsidRDefault="007B6126" w:rsidP="007B6126">
            <w:pPr>
              <w:jc w:val="right"/>
              <w:rPr>
                <w:rFonts w:ascii="Arial" w:hAnsi="Arial" w:cs="Arial"/>
                <w:iCs/>
                <w:sz w:val="20"/>
              </w:rPr>
            </w:pPr>
            <w:r w:rsidRPr="006B4914">
              <w:rPr>
                <w:rFonts w:ascii="Arial" w:hAnsi="Arial" w:cs="Arial"/>
                <w:iCs/>
                <w:sz w:val="20"/>
              </w:rPr>
              <w:t>2</w:t>
            </w:r>
            <w:r>
              <w:rPr>
                <w:rFonts w:ascii="Arial" w:hAnsi="Arial" w:cs="Arial"/>
                <w:iCs/>
                <w:sz w:val="20"/>
              </w:rPr>
              <w:t>591</w:t>
            </w:r>
          </w:p>
        </w:tc>
      </w:tr>
      <w:tr w:rsidR="007B6126" w:rsidRPr="006B4914" w:rsidTr="007B61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B6126" w:rsidRPr="006B4914" w:rsidRDefault="007B6126" w:rsidP="007B6126">
            <w:pPr>
              <w:jc w:val="both"/>
              <w:rPr>
                <w:rFonts w:ascii="Arial" w:hAnsi="Arial" w:cs="Arial"/>
                <w:iCs/>
                <w:sz w:val="20"/>
              </w:rPr>
            </w:pPr>
            <w:r w:rsidRPr="006B4914">
              <w:rPr>
                <w:rFonts w:ascii="Arial" w:hAnsi="Arial" w:cs="Arial"/>
                <w:iCs/>
                <w:sz w:val="20"/>
              </w:rPr>
              <w:t>20</w:t>
            </w:r>
            <w:r>
              <w:rPr>
                <w:rFonts w:ascii="Arial" w:hAnsi="Arial" w:cs="Arial"/>
                <w:iCs/>
                <w:sz w:val="20"/>
              </w:rPr>
              <w:t>20</w:t>
            </w:r>
          </w:p>
        </w:tc>
        <w:tc>
          <w:tcPr>
            <w:tcW w:w="5670" w:type="dxa"/>
            <w:tcBorders>
              <w:top w:val="nil"/>
              <w:left w:val="nil"/>
              <w:bottom w:val="single" w:sz="4" w:space="0" w:color="auto"/>
              <w:right w:val="single" w:sz="4" w:space="0" w:color="auto"/>
            </w:tcBorders>
            <w:shd w:val="clear" w:color="auto" w:fill="auto"/>
            <w:noWrap/>
            <w:vAlign w:val="bottom"/>
            <w:hideMark/>
          </w:tcPr>
          <w:p w:rsidR="007B6126" w:rsidRPr="006B4914" w:rsidRDefault="007B6126" w:rsidP="007B6126">
            <w:pPr>
              <w:jc w:val="right"/>
              <w:rPr>
                <w:rFonts w:ascii="Arial" w:hAnsi="Arial" w:cs="Arial"/>
                <w:iCs/>
                <w:sz w:val="20"/>
              </w:rPr>
            </w:pPr>
            <w:r>
              <w:rPr>
                <w:rFonts w:ascii="Arial" w:hAnsi="Arial" w:cs="Arial"/>
                <w:iCs/>
                <w:sz w:val="20"/>
              </w:rPr>
              <w:t>683</w:t>
            </w:r>
          </w:p>
        </w:tc>
      </w:tr>
      <w:tr w:rsidR="007B6126" w:rsidRPr="006B4914" w:rsidTr="007B61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B6126" w:rsidRPr="006B4914" w:rsidRDefault="007B6126" w:rsidP="007B6126">
            <w:pPr>
              <w:jc w:val="both"/>
              <w:rPr>
                <w:rFonts w:ascii="Arial" w:hAnsi="Arial" w:cs="Arial"/>
                <w:iCs/>
                <w:sz w:val="20"/>
              </w:rPr>
            </w:pPr>
            <w:r w:rsidRPr="006B4914">
              <w:rPr>
                <w:rFonts w:ascii="Arial" w:hAnsi="Arial" w:cs="Arial"/>
                <w:iCs/>
                <w:sz w:val="20"/>
              </w:rPr>
              <w:t>202</w:t>
            </w:r>
            <w:r>
              <w:rPr>
                <w:rFonts w:ascii="Arial" w:hAnsi="Arial" w:cs="Arial"/>
                <w:iCs/>
                <w:sz w:val="20"/>
              </w:rPr>
              <w:t>1</w:t>
            </w:r>
          </w:p>
        </w:tc>
        <w:tc>
          <w:tcPr>
            <w:tcW w:w="5670" w:type="dxa"/>
            <w:tcBorders>
              <w:top w:val="nil"/>
              <w:left w:val="nil"/>
              <w:bottom w:val="single" w:sz="4" w:space="0" w:color="auto"/>
              <w:right w:val="single" w:sz="4" w:space="0" w:color="auto"/>
            </w:tcBorders>
            <w:shd w:val="clear" w:color="auto" w:fill="auto"/>
            <w:noWrap/>
            <w:vAlign w:val="bottom"/>
            <w:hideMark/>
          </w:tcPr>
          <w:p w:rsidR="007B6126" w:rsidRPr="006B4914" w:rsidRDefault="007B6126" w:rsidP="007B6126">
            <w:pPr>
              <w:jc w:val="right"/>
              <w:rPr>
                <w:rFonts w:ascii="Arial" w:hAnsi="Arial" w:cs="Arial"/>
                <w:iCs/>
                <w:sz w:val="20"/>
              </w:rPr>
            </w:pPr>
            <w:r w:rsidRPr="006B4914">
              <w:rPr>
                <w:rFonts w:ascii="Arial" w:hAnsi="Arial" w:cs="Arial"/>
                <w:iCs/>
                <w:sz w:val="20"/>
              </w:rPr>
              <w:t>6</w:t>
            </w:r>
            <w:r>
              <w:rPr>
                <w:rFonts w:ascii="Arial" w:hAnsi="Arial" w:cs="Arial"/>
                <w:iCs/>
                <w:sz w:val="20"/>
              </w:rPr>
              <w:t>94</w:t>
            </w:r>
          </w:p>
        </w:tc>
      </w:tr>
    </w:tbl>
    <w:p w:rsidR="005F4FE5" w:rsidRDefault="005F4FE5" w:rsidP="00047644">
      <w:pPr>
        <w:rPr>
          <w:rFonts w:ascii="Arial" w:hAnsi="Arial" w:cs="Arial"/>
          <w:iCs/>
          <w:sz w:val="20"/>
        </w:rPr>
      </w:pPr>
    </w:p>
    <w:p w:rsidR="005F4FE5" w:rsidRDefault="005F4FE5" w:rsidP="00047644">
      <w:pPr>
        <w:rPr>
          <w:rFonts w:ascii="Arial" w:hAnsi="Arial" w:cs="Arial"/>
          <w:iCs/>
          <w:sz w:val="20"/>
        </w:rPr>
      </w:pPr>
    </w:p>
    <w:p w:rsidR="005F4FE5" w:rsidRPr="006B4914" w:rsidRDefault="005F4FE5" w:rsidP="005F4FE5">
      <w:pPr>
        <w:rPr>
          <w:rFonts w:ascii="Arial" w:hAnsi="Arial" w:cs="Arial"/>
          <w:iCs/>
          <w:sz w:val="20"/>
        </w:rPr>
      </w:pPr>
      <w:r w:rsidRPr="006B4914">
        <w:rPr>
          <w:rFonts w:ascii="Arial" w:hAnsi="Arial" w:cs="Arial"/>
          <w:iCs/>
          <w:sz w:val="20"/>
        </w:rPr>
        <w:t>Pripravil/a:</w:t>
      </w:r>
    </w:p>
    <w:p w:rsidR="005F4FE5" w:rsidRPr="006B4914" w:rsidRDefault="005F4FE5" w:rsidP="005F4FE5">
      <w:pPr>
        <w:jc w:val="both"/>
        <w:rPr>
          <w:rFonts w:ascii="Arial" w:hAnsi="Arial" w:cs="Arial"/>
          <w:iCs/>
          <w:sz w:val="20"/>
        </w:rPr>
      </w:pPr>
      <w:r w:rsidRPr="006B4914">
        <w:rPr>
          <w:rFonts w:ascii="Arial" w:hAnsi="Arial" w:cs="Arial"/>
          <w:iCs/>
          <w:sz w:val="20"/>
        </w:rPr>
        <w:t>Janja Nemc,</w:t>
      </w:r>
    </w:p>
    <w:p w:rsidR="005F4FE5" w:rsidRPr="006B4914" w:rsidRDefault="005F4FE5" w:rsidP="005F4FE5">
      <w:pPr>
        <w:jc w:val="both"/>
        <w:rPr>
          <w:rFonts w:ascii="Arial" w:hAnsi="Arial" w:cs="Arial"/>
          <w:iCs/>
          <w:sz w:val="20"/>
        </w:rPr>
      </w:pPr>
      <w:r>
        <w:rPr>
          <w:rFonts w:ascii="Arial" w:hAnsi="Arial" w:cs="Arial"/>
          <w:iCs/>
          <w:sz w:val="20"/>
        </w:rPr>
        <w:t>s</w:t>
      </w:r>
      <w:r w:rsidRPr="006B4914">
        <w:rPr>
          <w:rFonts w:ascii="Arial" w:hAnsi="Arial" w:cs="Arial"/>
          <w:iCs/>
          <w:sz w:val="20"/>
        </w:rPr>
        <w:t>trokovna sodelavka V</w:t>
      </w:r>
      <w:r>
        <w:rPr>
          <w:rFonts w:ascii="Arial" w:hAnsi="Arial" w:cs="Arial"/>
          <w:iCs/>
          <w:sz w:val="20"/>
        </w:rPr>
        <w:t>I</w:t>
      </w:r>
    </w:p>
    <w:p w:rsidR="005F4FE5" w:rsidRPr="006B4914" w:rsidRDefault="005F4FE5" w:rsidP="005F4FE5">
      <w:pPr>
        <w:jc w:val="both"/>
        <w:rPr>
          <w:rFonts w:ascii="Arial" w:hAnsi="Arial" w:cs="Arial"/>
          <w:iCs/>
          <w:sz w:val="20"/>
        </w:rPr>
      </w:pPr>
    </w:p>
    <w:p w:rsidR="005F4FE5" w:rsidRDefault="005F4FE5" w:rsidP="005F4FE5">
      <w:pPr>
        <w:jc w:val="both"/>
        <w:rPr>
          <w:rFonts w:ascii="Arial" w:hAnsi="Arial" w:cs="Arial"/>
          <w:iCs/>
          <w:sz w:val="20"/>
        </w:rPr>
      </w:pPr>
    </w:p>
    <w:p w:rsidR="005F4FE5" w:rsidRPr="006B4914" w:rsidRDefault="005F4FE5" w:rsidP="005F4FE5">
      <w:pPr>
        <w:jc w:val="both"/>
        <w:rPr>
          <w:rFonts w:ascii="Arial" w:hAnsi="Arial" w:cs="Arial"/>
          <w:iCs/>
          <w:sz w:val="20"/>
        </w:rPr>
      </w:pPr>
    </w:p>
    <w:p w:rsidR="005F4FE5" w:rsidRPr="006B4914" w:rsidRDefault="005F4FE5" w:rsidP="005F4FE5">
      <w:pPr>
        <w:jc w:val="both"/>
        <w:rPr>
          <w:rFonts w:ascii="Arial" w:hAnsi="Arial" w:cs="Arial"/>
          <w:iCs/>
          <w:sz w:val="20"/>
        </w:rPr>
      </w:pPr>
    </w:p>
    <w:p w:rsidR="005F4FE5" w:rsidRPr="006B4914" w:rsidRDefault="005F4FE5" w:rsidP="005F4FE5">
      <w:pPr>
        <w:jc w:val="both"/>
        <w:rPr>
          <w:rFonts w:ascii="Arial" w:hAnsi="Arial" w:cs="Arial"/>
          <w:iCs/>
          <w:sz w:val="20"/>
        </w:rPr>
      </w:pPr>
      <w:r>
        <w:rPr>
          <w:rFonts w:ascii="Arial" w:hAnsi="Arial" w:cs="Arial"/>
          <w:iCs/>
          <w:sz w:val="20"/>
        </w:rPr>
        <w:t>Petra Hladnik</w:t>
      </w:r>
      <w:r w:rsidRPr="006B4914">
        <w:rPr>
          <w:rFonts w:ascii="Arial" w:hAnsi="Arial" w:cs="Arial"/>
          <w:iCs/>
          <w:sz w:val="20"/>
        </w:rPr>
        <w:t xml:space="preserve">, </w:t>
      </w:r>
    </w:p>
    <w:p w:rsidR="005F4FE5" w:rsidRPr="006B4914" w:rsidRDefault="005F4FE5" w:rsidP="005F4FE5">
      <w:pPr>
        <w:jc w:val="both"/>
        <w:rPr>
          <w:rFonts w:ascii="Arial" w:hAnsi="Arial" w:cs="Arial"/>
          <w:iCs/>
          <w:sz w:val="20"/>
        </w:rPr>
      </w:pPr>
      <w:r w:rsidRPr="006B4914">
        <w:rPr>
          <w:rFonts w:ascii="Arial" w:hAnsi="Arial" w:cs="Arial"/>
          <w:iCs/>
          <w:sz w:val="20"/>
        </w:rPr>
        <w:t xml:space="preserve">vodja </w:t>
      </w:r>
      <w:r>
        <w:rPr>
          <w:rFonts w:ascii="Arial" w:hAnsi="Arial" w:cs="Arial"/>
          <w:iCs/>
          <w:sz w:val="20"/>
        </w:rPr>
        <w:t>Službe za turizem Tržič</w:t>
      </w:r>
      <w:r w:rsidRPr="006B4914">
        <w:rPr>
          <w:rFonts w:ascii="Arial" w:hAnsi="Arial" w:cs="Arial"/>
          <w:iCs/>
          <w:sz w:val="20"/>
        </w:rPr>
        <w:t xml:space="preserve"> </w:t>
      </w:r>
    </w:p>
    <w:p w:rsidR="005F4FE5" w:rsidRPr="006B4914" w:rsidRDefault="005F4FE5" w:rsidP="005F4FE5">
      <w:pPr>
        <w:jc w:val="both"/>
        <w:rPr>
          <w:rFonts w:ascii="Arial" w:hAnsi="Arial" w:cs="Arial"/>
          <w:iCs/>
          <w:sz w:val="20"/>
        </w:rPr>
      </w:pPr>
      <w:bookmarkStart w:id="2" w:name="_GoBack"/>
      <w:bookmarkEnd w:id="2"/>
    </w:p>
    <w:p w:rsidR="005F4FE5" w:rsidRPr="006B4914" w:rsidRDefault="005F4FE5" w:rsidP="005F4FE5">
      <w:pPr>
        <w:jc w:val="right"/>
        <w:rPr>
          <w:rFonts w:ascii="Arial" w:hAnsi="Arial" w:cs="Arial"/>
          <w:iCs/>
          <w:sz w:val="20"/>
        </w:rPr>
      </w:pPr>
    </w:p>
    <w:p w:rsidR="005F4FE5" w:rsidRPr="006B4914" w:rsidRDefault="005F4FE5" w:rsidP="005F4FE5">
      <w:pPr>
        <w:jc w:val="right"/>
        <w:rPr>
          <w:rFonts w:ascii="Arial" w:hAnsi="Arial" w:cs="Arial"/>
          <w:iCs/>
          <w:sz w:val="20"/>
        </w:rPr>
      </w:pPr>
      <w:r w:rsidRPr="006B4914">
        <w:rPr>
          <w:rFonts w:ascii="Arial" w:hAnsi="Arial" w:cs="Arial"/>
          <w:iCs/>
          <w:sz w:val="20"/>
        </w:rPr>
        <w:tab/>
      </w:r>
      <w:r w:rsidRPr="006B4914">
        <w:rPr>
          <w:rFonts w:ascii="Arial" w:hAnsi="Arial" w:cs="Arial"/>
          <w:iCs/>
          <w:sz w:val="20"/>
        </w:rPr>
        <w:tab/>
      </w:r>
      <w:r w:rsidRPr="006B4914">
        <w:rPr>
          <w:rFonts w:ascii="Arial" w:hAnsi="Arial" w:cs="Arial"/>
          <w:iCs/>
          <w:sz w:val="20"/>
        </w:rPr>
        <w:tab/>
      </w:r>
      <w:r w:rsidRPr="006B4914">
        <w:rPr>
          <w:rFonts w:ascii="Arial" w:hAnsi="Arial" w:cs="Arial"/>
          <w:iCs/>
          <w:sz w:val="20"/>
        </w:rPr>
        <w:tab/>
        <w:t xml:space="preserve">                                   </w:t>
      </w:r>
      <w:r w:rsidRPr="006B4914">
        <w:rPr>
          <w:rFonts w:ascii="Arial" w:hAnsi="Arial" w:cs="Arial"/>
          <w:iCs/>
          <w:sz w:val="20"/>
        </w:rPr>
        <w:tab/>
        <w:t xml:space="preserve">               </w:t>
      </w:r>
      <w:r>
        <w:rPr>
          <w:rFonts w:ascii="Arial" w:hAnsi="Arial" w:cs="Arial"/>
          <w:iCs/>
          <w:sz w:val="20"/>
        </w:rPr>
        <w:t xml:space="preserve">Klemen Srna, </w:t>
      </w:r>
    </w:p>
    <w:p w:rsidR="005F4FE5" w:rsidRDefault="005F4FE5" w:rsidP="005F4FE5">
      <w:pPr>
        <w:jc w:val="right"/>
        <w:rPr>
          <w:rFonts w:ascii="Arial" w:hAnsi="Arial" w:cs="Arial"/>
          <w:iCs/>
          <w:sz w:val="20"/>
        </w:rPr>
      </w:pPr>
      <w:r w:rsidRPr="006B4914">
        <w:rPr>
          <w:rFonts w:ascii="Arial" w:hAnsi="Arial" w:cs="Arial"/>
          <w:iCs/>
          <w:sz w:val="20"/>
        </w:rPr>
        <w:t xml:space="preserve">                                                                        </w:t>
      </w:r>
      <w:r w:rsidRPr="006B4914">
        <w:rPr>
          <w:rFonts w:ascii="Arial" w:hAnsi="Arial" w:cs="Arial"/>
          <w:iCs/>
          <w:sz w:val="20"/>
        </w:rPr>
        <w:tab/>
      </w:r>
      <w:r w:rsidRPr="006B4914">
        <w:rPr>
          <w:rFonts w:ascii="Arial" w:hAnsi="Arial" w:cs="Arial"/>
          <w:iCs/>
          <w:sz w:val="20"/>
        </w:rPr>
        <w:tab/>
        <w:t xml:space="preserve">         </w:t>
      </w:r>
      <w:r>
        <w:rPr>
          <w:rFonts w:ascii="Arial" w:hAnsi="Arial" w:cs="Arial"/>
          <w:iCs/>
          <w:sz w:val="20"/>
        </w:rPr>
        <w:t>d</w:t>
      </w:r>
      <w:r w:rsidRPr="006B4914">
        <w:rPr>
          <w:rFonts w:ascii="Arial" w:hAnsi="Arial" w:cs="Arial"/>
          <w:iCs/>
          <w:sz w:val="20"/>
        </w:rPr>
        <w:t>irektor</w:t>
      </w:r>
      <w:r>
        <w:rPr>
          <w:rFonts w:ascii="Arial" w:hAnsi="Arial" w:cs="Arial"/>
          <w:iCs/>
          <w:sz w:val="20"/>
        </w:rPr>
        <w:t xml:space="preserve"> Občinske </w:t>
      </w:r>
    </w:p>
    <w:p w:rsidR="00FA5D6D" w:rsidRPr="006B4914" w:rsidRDefault="005F4FE5" w:rsidP="005F4FE5">
      <w:pPr>
        <w:jc w:val="right"/>
        <w:rPr>
          <w:rFonts w:ascii="Arial" w:hAnsi="Arial" w:cs="Arial"/>
          <w:iCs/>
          <w:sz w:val="20"/>
        </w:rPr>
      </w:pPr>
      <w:r>
        <w:rPr>
          <w:rFonts w:ascii="Arial" w:hAnsi="Arial" w:cs="Arial"/>
          <w:iCs/>
          <w:sz w:val="20"/>
        </w:rPr>
        <w:t>uprave Občine Tržič</w:t>
      </w:r>
    </w:p>
    <w:sectPr w:rsidR="00FA5D6D" w:rsidRPr="006B4914" w:rsidSect="007971A9">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BDC" w:rsidRDefault="00F03BDC">
      <w:r>
        <w:separator/>
      </w:r>
    </w:p>
  </w:endnote>
  <w:endnote w:type="continuationSeparator" w:id="0">
    <w:p w:rsidR="00F03BDC" w:rsidRDefault="00F0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BAB" w:rsidRDefault="008200C9" w:rsidP="007971A9">
    <w:pPr>
      <w:pStyle w:val="Noga"/>
      <w:framePr w:wrap="around" w:vAnchor="text" w:hAnchor="margin" w:xAlign="right" w:y="1"/>
      <w:rPr>
        <w:rStyle w:val="tevilkastrani"/>
      </w:rPr>
    </w:pPr>
    <w:r>
      <w:rPr>
        <w:rStyle w:val="tevilkastrani"/>
      </w:rPr>
      <w:fldChar w:fldCharType="begin"/>
    </w:r>
    <w:r w:rsidR="00405BAB">
      <w:rPr>
        <w:rStyle w:val="tevilkastrani"/>
      </w:rPr>
      <w:instrText xml:space="preserve">PAGE  </w:instrText>
    </w:r>
    <w:r>
      <w:rPr>
        <w:rStyle w:val="tevilkastrani"/>
      </w:rPr>
      <w:fldChar w:fldCharType="end"/>
    </w:r>
  </w:p>
  <w:p w:rsidR="00405BAB" w:rsidRDefault="00405BAB" w:rsidP="007971A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BAB" w:rsidRDefault="00405BAB" w:rsidP="007971A9">
    <w:pPr>
      <w:pStyle w:val="Noga"/>
      <w:framePr w:wrap="around" w:vAnchor="text" w:hAnchor="margin" w:xAlign="right" w:y="1"/>
      <w:rPr>
        <w:rStyle w:val="tevilkastrani"/>
      </w:rPr>
    </w:pPr>
  </w:p>
  <w:p w:rsidR="00405BAB" w:rsidRPr="00193CBF" w:rsidRDefault="00405BAB" w:rsidP="007971A9">
    <w:pPr>
      <w:pStyle w:val="Noga"/>
      <w:ind w:right="360"/>
      <w:rPr>
        <w:rFonts w:ascii="Arial" w:hAnsi="Arial" w:cs="Arial"/>
        <w:sz w:val="20"/>
      </w:rPr>
    </w:pPr>
    <w:r w:rsidRPr="00193CBF">
      <w:rPr>
        <w:rFonts w:ascii="Arial" w:hAnsi="Arial" w:cs="Arial"/>
        <w:sz w:val="20"/>
      </w:rPr>
      <w:tab/>
    </w:r>
    <w:r w:rsidR="008200C9" w:rsidRPr="00193CBF">
      <w:rPr>
        <w:rStyle w:val="tevilkastrani"/>
        <w:rFonts w:ascii="Arial" w:hAnsi="Arial" w:cs="Arial"/>
        <w:sz w:val="20"/>
      </w:rPr>
      <w:fldChar w:fldCharType="begin"/>
    </w:r>
    <w:r w:rsidRPr="00193CBF">
      <w:rPr>
        <w:rStyle w:val="tevilkastrani"/>
        <w:rFonts w:ascii="Arial" w:hAnsi="Arial" w:cs="Arial"/>
        <w:sz w:val="20"/>
      </w:rPr>
      <w:instrText xml:space="preserve"> PAGE </w:instrText>
    </w:r>
    <w:r w:rsidR="008200C9" w:rsidRPr="00193CBF">
      <w:rPr>
        <w:rStyle w:val="tevilkastrani"/>
        <w:rFonts w:ascii="Arial" w:hAnsi="Arial" w:cs="Arial"/>
        <w:sz w:val="20"/>
      </w:rPr>
      <w:fldChar w:fldCharType="separate"/>
    </w:r>
    <w:r w:rsidR="00854F5A">
      <w:rPr>
        <w:rStyle w:val="tevilkastrani"/>
        <w:rFonts w:ascii="Arial" w:hAnsi="Arial" w:cs="Arial"/>
        <w:noProof/>
        <w:sz w:val="20"/>
      </w:rPr>
      <w:t>2</w:t>
    </w:r>
    <w:r w:rsidR="008200C9" w:rsidRPr="00193CBF">
      <w:rPr>
        <w:rStyle w:val="tevilkastrani"/>
        <w:rFonts w:ascii="Arial" w:hAnsi="Arial" w:cs="Arial"/>
        <w:sz w:val="20"/>
      </w:rPr>
      <w:fldChar w:fldCharType="end"/>
    </w:r>
    <w:r w:rsidRPr="00193CBF">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BAB" w:rsidRDefault="00405BAB" w:rsidP="007971A9">
    <w:pPr>
      <w:pStyle w:val="Noga"/>
      <w:jc w:val="center"/>
      <w:rPr>
        <w:rFonts w:ascii="Arial" w:hAnsi="Arial"/>
        <w:b/>
        <w:sz w:val="16"/>
      </w:rPr>
    </w:pPr>
    <w:r>
      <w:rPr>
        <w:rFonts w:ascii="Arial" w:hAnsi="Arial"/>
        <w:b/>
        <w:sz w:val="16"/>
      </w:rPr>
      <w:t xml:space="preserve">Občina Tržič · Trg svobode 18, 4290 Tržič · tel.: 04 597 15 10 · </w:t>
    </w:r>
    <w:proofErr w:type="spellStart"/>
    <w:r>
      <w:rPr>
        <w:rFonts w:ascii="Arial" w:hAnsi="Arial"/>
        <w:b/>
        <w:sz w:val="16"/>
      </w:rPr>
      <w:t>fax</w:t>
    </w:r>
    <w:proofErr w:type="spellEnd"/>
    <w:r>
      <w:rPr>
        <w:rFonts w:ascii="Arial" w:hAnsi="Arial"/>
        <w:b/>
        <w:sz w:val="16"/>
      </w:rPr>
      <w:t>: 04 597 15 13</w:t>
    </w:r>
  </w:p>
  <w:p w:rsidR="00405BAB" w:rsidRPr="00AE5372" w:rsidRDefault="00405BAB" w:rsidP="007971A9">
    <w:pPr>
      <w:pStyle w:val="Noga"/>
      <w:jc w:val="center"/>
      <w:rPr>
        <w:lang w:val="it-IT"/>
      </w:rPr>
    </w:pPr>
    <w:r w:rsidRPr="00AE5372">
      <w:rPr>
        <w:rFonts w:ascii="Arial" w:hAnsi="Arial"/>
        <w:b/>
        <w:sz w:val="16"/>
        <w:lang w:val="it-IT"/>
      </w:rPr>
      <w:t xml:space="preserve">e-pošta: obcina.trzic@trzic.si · internet: </w:t>
    </w:r>
    <w:hyperlink r:id="rId1" w:history="1">
      <w:r w:rsidRPr="00AE5372">
        <w:rPr>
          <w:rStyle w:val="Hiperpovezava"/>
          <w:rFonts w:ascii="Arial" w:hAnsi="Arial"/>
          <w:b/>
          <w:sz w:val="16"/>
          <w:lang w:val="it-IT"/>
        </w:rPr>
        <w:t>www.trzic.si</w:t>
      </w:r>
    </w:hyperlink>
    <w:r w:rsidRPr="00AE5372">
      <w:rPr>
        <w:rFonts w:ascii="Arial" w:hAnsi="Arial"/>
        <w:b/>
        <w:sz w:val="16"/>
        <w:lang w:val="it-IT"/>
      </w:rPr>
      <w:br/>
    </w:r>
    <w:proofErr w:type="spellStart"/>
    <w:r w:rsidRPr="00AE5372">
      <w:rPr>
        <w:rFonts w:ascii="Arial" w:hAnsi="Arial"/>
        <w:b/>
        <w:sz w:val="16"/>
        <w:lang w:val="it-IT"/>
      </w:rPr>
      <w:t>davčna</w:t>
    </w:r>
    <w:proofErr w:type="spellEnd"/>
    <w:r w:rsidRPr="00AE5372">
      <w:rPr>
        <w:rFonts w:ascii="Arial" w:hAnsi="Arial"/>
        <w:b/>
        <w:sz w:val="16"/>
        <w:lang w:val="it-IT"/>
      </w:rPr>
      <w:t xml:space="preserve"> </w:t>
    </w:r>
    <w:proofErr w:type="spellStart"/>
    <w:r w:rsidRPr="00AE5372">
      <w:rPr>
        <w:rFonts w:ascii="Arial" w:hAnsi="Arial"/>
        <w:b/>
        <w:sz w:val="16"/>
        <w:lang w:val="it-IT"/>
      </w:rPr>
      <w:t>št</w:t>
    </w:r>
    <w:proofErr w:type="spellEnd"/>
    <w:r w:rsidRPr="00AE5372">
      <w:rPr>
        <w:rFonts w:ascii="Arial" w:hAnsi="Arial"/>
        <w:b/>
        <w:sz w:val="16"/>
        <w:lang w:val="it-IT"/>
      </w:rPr>
      <w:t xml:space="preserve">.: 23676264 ·  </w:t>
    </w:r>
    <w:proofErr w:type="spellStart"/>
    <w:r w:rsidRPr="00AE5372">
      <w:rPr>
        <w:rFonts w:ascii="Arial" w:hAnsi="Arial"/>
        <w:b/>
        <w:sz w:val="16"/>
        <w:lang w:val="it-IT"/>
      </w:rPr>
      <w:t>matična</w:t>
    </w:r>
    <w:proofErr w:type="spellEnd"/>
    <w:r w:rsidRPr="00AE5372">
      <w:rPr>
        <w:rFonts w:ascii="Arial" w:hAnsi="Arial"/>
        <w:b/>
        <w:sz w:val="16"/>
        <w:lang w:val="it-IT"/>
      </w:rPr>
      <w:t xml:space="preserve"> </w:t>
    </w:r>
    <w:proofErr w:type="spellStart"/>
    <w:r w:rsidRPr="00AE5372">
      <w:rPr>
        <w:rFonts w:ascii="Arial" w:hAnsi="Arial"/>
        <w:b/>
        <w:sz w:val="16"/>
        <w:lang w:val="it-IT"/>
      </w:rPr>
      <w:t>št</w:t>
    </w:r>
    <w:proofErr w:type="spellEnd"/>
    <w:r w:rsidRPr="00AE5372">
      <w:rPr>
        <w:rFonts w:ascii="Arial" w:hAnsi="Arial"/>
        <w:b/>
        <w:sz w:val="16"/>
        <w:lang w:val="it-IT"/>
      </w:rPr>
      <w:t>.: 5883547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BDC" w:rsidRDefault="00F03BDC">
      <w:r>
        <w:separator/>
      </w:r>
    </w:p>
  </w:footnote>
  <w:footnote w:type="continuationSeparator" w:id="0">
    <w:p w:rsidR="00F03BDC" w:rsidRDefault="00F03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405BAB">
      <w:tc>
        <w:tcPr>
          <w:tcW w:w="8641" w:type="dxa"/>
        </w:tcPr>
        <w:p w:rsidR="00405BAB" w:rsidRDefault="00405BAB" w:rsidP="007971A9">
          <w:pPr>
            <w:pStyle w:val="Glava"/>
            <w:jc w:val="center"/>
          </w:pPr>
          <w:r>
            <w:rPr>
              <w:noProof/>
            </w:rPr>
            <w:drawing>
              <wp:inline distT="0" distB="0" distL="0" distR="0">
                <wp:extent cx="552450" cy="949523"/>
                <wp:effectExtent l="19050" t="0" r="0" b="0"/>
                <wp:docPr id="6" name="Slika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552450" cy="949523"/>
                        </a:xfrm>
                        <a:prstGeom prst="rect">
                          <a:avLst/>
                        </a:prstGeom>
                        <a:noFill/>
                        <a:ln w="9525">
                          <a:noFill/>
                          <a:miter lim="800000"/>
                          <a:headEnd/>
                          <a:tailEnd/>
                        </a:ln>
                      </pic:spPr>
                    </pic:pic>
                  </a:graphicData>
                </a:graphic>
              </wp:inline>
            </w:drawing>
          </w:r>
        </w:p>
      </w:tc>
    </w:tr>
  </w:tbl>
  <w:p w:rsidR="00405BAB" w:rsidRDefault="00405BAB" w:rsidP="007971A9">
    <w:pPr>
      <w:pStyle w:val="Glava"/>
    </w:pPr>
  </w:p>
  <w:p w:rsidR="00405BAB" w:rsidRPr="00193CBF" w:rsidRDefault="00405BAB" w:rsidP="001A2E0A">
    <w:pPr>
      <w:pStyle w:val="Glava"/>
      <w:jc w:val="center"/>
      <w:rPr>
        <w:rFonts w:ascii="Arial" w:hAnsi="Arial" w:cs="Arial"/>
        <w:b/>
        <w:sz w:val="26"/>
        <w:szCs w:val="26"/>
      </w:rPr>
    </w:pPr>
    <w:r w:rsidRPr="001A2E0A">
      <w:rPr>
        <w:rFonts w:ascii="Arial" w:hAnsi="Arial" w:cs="Arial"/>
        <w:b/>
        <w:sz w:val="22"/>
        <w:szCs w:val="22"/>
      </w:rPr>
      <w:t>OBČINSKA UPRAVA</w:t>
    </w:r>
    <w:r>
      <w:rPr>
        <w:rFonts w:ascii="Arial" w:hAnsi="Arial" w:cs="Arial"/>
        <w:b/>
        <w:sz w:val="26"/>
        <w:szCs w:val="26"/>
      </w:rPr>
      <w:t xml:space="preserve"> </w:t>
    </w:r>
    <w:r w:rsidRPr="00193CBF">
      <w:rPr>
        <w:rFonts w:ascii="Arial" w:hAnsi="Arial" w:cs="Arial"/>
        <w:b/>
        <w:sz w:val="26"/>
        <w:szCs w:val="26"/>
      </w:rPr>
      <w:t>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405BAB">
      <w:tc>
        <w:tcPr>
          <w:tcW w:w="8641" w:type="dxa"/>
        </w:tcPr>
        <w:p w:rsidR="00405BAB" w:rsidRDefault="00405BAB" w:rsidP="007971A9">
          <w:pPr>
            <w:pStyle w:val="Glava"/>
            <w:jc w:val="center"/>
          </w:pPr>
          <w:r>
            <w:rPr>
              <w:noProof/>
            </w:rPr>
            <w:drawing>
              <wp:inline distT="0" distB="0" distL="0" distR="0">
                <wp:extent cx="609600" cy="104775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405BAB" w:rsidRDefault="00405BAB">
    <w:pPr>
      <w:pStyle w:val="Glava"/>
    </w:pPr>
  </w:p>
  <w:p w:rsidR="00405BAB" w:rsidRDefault="00405BAB" w:rsidP="007971A9">
    <w:pPr>
      <w:pStyle w:val="Glava"/>
      <w:jc w:val="center"/>
      <w:rPr>
        <w:rFonts w:ascii="Arial" w:hAnsi="Arial" w:cs="Arial"/>
        <w:b/>
        <w:sz w:val="26"/>
        <w:szCs w:val="26"/>
      </w:rPr>
    </w:pPr>
    <w:r>
      <w:rPr>
        <w:rFonts w:ascii="Arial" w:hAnsi="Arial" w:cs="Arial"/>
        <w:b/>
        <w:sz w:val="26"/>
        <w:szCs w:val="26"/>
      </w:rPr>
      <w:t xml:space="preserve">Ž U P A N </w:t>
    </w:r>
  </w:p>
  <w:p w:rsidR="00405BAB" w:rsidRPr="007554AB" w:rsidRDefault="00405BAB" w:rsidP="007971A9">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2480"/>
    <w:multiLevelType w:val="hybridMultilevel"/>
    <w:tmpl w:val="C64AA8B4"/>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 w15:restartNumberingAfterBreak="0">
    <w:nsid w:val="0F310744"/>
    <w:multiLevelType w:val="hybridMultilevel"/>
    <w:tmpl w:val="C960F036"/>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3627A"/>
    <w:multiLevelType w:val="hybridMultilevel"/>
    <w:tmpl w:val="5070739A"/>
    <w:lvl w:ilvl="0" w:tplc="AE687A5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678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230987"/>
    <w:multiLevelType w:val="hybridMultilevel"/>
    <w:tmpl w:val="1D407C5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0346B23"/>
    <w:multiLevelType w:val="hybridMultilevel"/>
    <w:tmpl w:val="B4EC38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960AF0"/>
    <w:multiLevelType w:val="hybridMultilevel"/>
    <w:tmpl w:val="AE00C7EC"/>
    <w:lvl w:ilvl="0" w:tplc="745EB582">
      <w:start w:val="2"/>
      <w:numFmt w:val="decimal"/>
      <w:lvlText w:val="%1."/>
      <w:lvlJc w:val="left"/>
      <w:pPr>
        <w:tabs>
          <w:tab w:val="num" w:pos="1070"/>
        </w:tabs>
        <w:ind w:left="1070" w:hanging="360"/>
      </w:pPr>
      <w:rPr>
        <w:rFonts w:hint="default"/>
      </w:rPr>
    </w:lvl>
    <w:lvl w:ilvl="1" w:tplc="04240019" w:tentative="1">
      <w:start w:val="1"/>
      <w:numFmt w:val="lowerLetter"/>
      <w:lvlText w:val="%2."/>
      <w:lvlJc w:val="left"/>
      <w:pPr>
        <w:tabs>
          <w:tab w:val="num" w:pos="1790"/>
        </w:tabs>
        <w:ind w:left="1790" w:hanging="360"/>
      </w:pPr>
    </w:lvl>
    <w:lvl w:ilvl="2" w:tplc="0424001B" w:tentative="1">
      <w:start w:val="1"/>
      <w:numFmt w:val="lowerRoman"/>
      <w:lvlText w:val="%3."/>
      <w:lvlJc w:val="right"/>
      <w:pPr>
        <w:tabs>
          <w:tab w:val="num" w:pos="2510"/>
        </w:tabs>
        <w:ind w:left="2510" w:hanging="180"/>
      </w:pPr>
    </w:lvl>
    <w:lvl w:ilvl="3" w:tplc="0424000F" w:tentative="1">
      <w:start w:val="1"/>
      <w:numFmt w:val="decimal"/>
      <w:lvlText w:val="%4."/>
      <w:lvlJc w:val="left"/>
      <w:pPr>
        <w:tabs>
          <w:tab w:val="num" w:pos="3230"/>
        </w:tabs>
        <w:ind w:left="3230" w:hanging="360"/>
      </w:pPr>
    </w:lvl>
    <w:lvl w:ilvl="4" w:tplc="04240019" w:tentative="1">
      <w:start w:val="1"/>
      <w:numFmt w:val="lowerLetter"/>
      <w:lvlText w:val="%5."/>
      <w:lvlJc w:val="left"/>
      <w:pPr>
        <w:tabs>
          <w:tab w:val="num" w:pos="3950"/>
        </w:tabs>
        <w:ind w:left="3950" w:hanging="360"/>
      </w:pPr>
    </w:lvl>
    <w:lvl w:ilvl="5" w:tplc="0424001B" w:tentative="1">
      <w:start w:val="1"/>
      <w:numFmt w:val="lowerRoman"/>
      <w:lvlText w:val="%6."/>
      <w:lvlJc w:val="right"/>
      <w:pPr>
        <w:tabs>
          <w:tab w:val="num" w:pos="4670"/>
        </w:tabs>
        <w:ind w:left="4670" w:hanging="180"/>
      </w:pPr>
    </w:lvl>
    <w:lvl w:ilvl="6" w:tplc="0424000F" w:tentative="1">
      <w:start w:val="1"/>
      <w:numFmt w:val="decimal"/>
      <w:lvlText w:val="%7."/>
      <w:lvlJc w:val="left"/>
      <w:pPr>
        <w:tabs>
          <w:tab w:val="num" w:pos="5390"/>
        </w:tabs>
        <w:ind w:left="5390" w:hanging="360"/>
      </w:pPr>
    </w:lvl>
    <w:lvl w:ilvl="7" w:tplc="04240019" w:tentative="1">
      <w:start w:val="1"/>
      <w:numFmt w:val="lowerLetter"/>
      <w:lvlText w:val="%8."/>
      <w:lvlJc w:val="left"/>
      <w:pPr>
        <w:tabs>
          <w:tab w:val="num" w:pos="6110"/>
        </w:tabs>
        <w:ind w:left="6110" w:hanging="360"/>
      </w:pPr>
    </w:lvl>
    <w:lvl w:ilvl="8" w:tplc="0424001B" w:tentative="1">
      <w:start w:val="1"/>
      <w:numFmt w:val="lowerRoman"/>
      <w:lvlText w:val="%9."/>
      <w:lvlJc w:val="right"/>
      <w:pPr>
        <w:tabs>
          <w:tab w:val="num" w:pos="6830"/>
        </w:tabs>
        <w:ind w:left="6830" w:hanging="180"/>
      </w:pPr>
    </w:lvl>
  </w:abstractNum>
  <w:abstractNum w:abstractNumId="7" w15:restartNumberingAfterBreak="0">
    <w:nsid w:val="36324A01"/>
    <w:multiLevelType w:val="hybridMultilevel"/>
    <w:tmpl w:val="5764EAAC"/>
    <w:lvl w:ilvl="0" w:tplc="E81AE4A4">
      <w:numFmt w:val="bullet"/>
      <w:lvlText w:val="-"/>
      <w:lvlJc w:val="left"/>
      <w:pPr>
        <w:tabs>
          <w:tab w:val="num" w:pos="720"/>
        </w:tabs>
        <w:ind w:left="720" w:hanging="360"/>
      </w:pPr>
      <w:rPr>
        <w:rFonts w:ascii="Arial" w:eastAsia="Times New Roman" w:hAnsi="Arial" w:cs="Arial" w:hint="default"/>
      </w:rPr>
    </w:lvl>
    <w:lvl w:ilvl="1" w:tplc="E81AE4A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133E30"/>
    <w:multiLevelType w:val="singleLevel"/>
    <w:tmpl w:val="06D6B0C8"/>
    <w:lvl w:ilvl="0">
      <w:start w:val="5"/>
      <w:numFmt w:val="bullet"/>
      <w:lvlText w:val="-"/>
      <w:lvlJc w:val="left"/>
      <w:pPr>
        <w:tabs>
          <w:tab w:val="num" w:pos="360"/>
        </w:tabs>
        <w:ind w:left="360" w:hanging="360"/>
      </w:pPr>
      <w:rPr>
        <w:rFonts w:hint="default"/>
      </w:rPr>
    </w:lvl>
  </w:abstractNum>
  <w:abstractNum w:abstractNumId="10" w15:restartNumberingAfterBreak="0">
    <w:nsid w:val="3F5F59EB"/>
    <w:multiLevelType w:val="hybridMultilevel"/>
    <w:tmpl w:val="CEF87C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970B7"/>
    <w:multiLevelType w:val="hybridMultilevel"/>
    <w:tmpl w:val="E332A0DA"/>
    <w:lvl w:ilvl="0" w:tplc="1CD449C8">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04F53"/>
    <w:multiLevelType w:val="hybridMultilevel"/>
    <w:tmpl w:val="BBC04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70456E"/>
    <w:multiLevelType w:val="hybridMultilevel"/>
    <w:tmpl w:val="A1082CE4"/>
    <w:lvl w:ilvl="0" w:tplc="93382DF6">
      <w:start w:val="4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04E7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59496B"/>
    <w:multiLevelType w:val="hybridMultilevel"/>
    <w:tmpl w:val="9ADC82F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A0B31D7"/>
    <w:multiLevelType w:val="hybridMultilevel"/>
    <w:tmpl w:val="8756856A"/>
    <w:lvl w:ilvl="0" w:tplc="17964E6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AAE200A"/>
    <w:multiLevelType w:val="hybridMultilevel"/>
    <w:tmpl w:val="7472DEC6"/>
    <w:lvl w:ilvl="0" w:tplc="0424000F">
      <w:start w:val="1"/>
      <w:numFmt w:val="decimal"/>
      <w:lvlText w:val="%1."/>
      <w:lvlJc w:val="left"/>
      <w:pPr>
        <w:tabs>
          <w:tab w:val="num" w:pos="720"/>
        </w:tabs>
        <w:ind w:left="720" w:hanging="360"/>
      </w:pPr>
    </w:lvl>
    <w:lvl w:ilvl="1" w:tplc="E4C602EC">
      <w:start w:val="11"/>
      <w:numFmt w:val="bullet"/>
      <w:lvlText w:val="-"/>
      <w:lvlJc w:val="left"/>
      <w:pPr>
        <w:tabs>
          <w:tab w:val="num" w:pos="1440"/>
        </w:tabs>
        <w:ind w:left="1440" w:hanging="360"/>
      </w:pPr>
      <w:rPr>
        <w:rFonts w:ascii="Georgia" w:eastAsia="Times New Roman" w:hAnsi="Georgia"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ACA3BCB"/>
    <w:multiLevelType w:val="hybridMultilevel"/>
    <w:tmpl w:val="2E501AEA"/>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F24AB7"/>
    <w:multiLevelType w:val="hybridMultilevel"/>
    <w:tmpl w:val="10304D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708F2"/>
    <w:multiLevelType w:val="hybridMultilevel"/>
    <w:tmpl w:val="BABC3938"/>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729C0"/>
    <w:multiLevelType w:val="hybridMultilevel"/>
    <w:tmpl w:val="5388D890"/>
    <w:lvl w:ilvl="0" w:tplc="4EEE697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EA2238"/>
    <w:multiLevelType w:val="hybridMultilevel"/>
    <w:tmpl w:val="1D407C58"/>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2B5D57"/>
    <w:multiLevelType w:val="hybridMultilevel"/>
    <w:tmpl w:val="3412DE1A"/>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8"/>
  </w:num>
  <w:num w:numId="2">
    <w:abstractNumId w:val="17"/>
  </w:num>
  <w:num w:numId="3">
    <w:abstractNumId w:val="13"/>
  </w:num>
  <w:num w:numId="4">
    <w:abstractNumId w:val="19"/>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11"/>
  </w:num>
  <w:num w:numId="12">
    <w:abstractNumId w:val="1"/>
  </w:num>
  <w:num w:numId="13">
    <w:abstractNumId w:val="20"/>
  </w:num>
  <w:num w:numId="14">
    <w:abstractNumId w:val="0"/>
  </w:num>
  <w:num w:numId="15">
    <w:abstractNumId w:val="9"/>
  </w:num>
  <w:num w:numId="16">
    <w:abstractNumId w:val="14"/>
  </w:num>
  <w:num w:numId="17">
    <w:abstractNumId w:val="3"/>
  </w:num>
  <w:num w:numId="18">
    <w:abstractNumId w:val="6"/>
  </w:num>
  <w:num w:numId="19">
    <w:abstractNumId w:val="2"/>
  </w:num>
  <w:num w:numId="20">
    <w:abstractNumId w:val="4"/>
  </w:num>
  <w:num w:numId="21">
    <w:abstractNumId w:val="22"/>
  </w:num>
  <w:num w:numId="22">
    <w:abstractNumId w:val="15"/>
  </w:num>
  <w:num w:numId="23">
    <w:abstractNumId w:val="21"/>
  </w:num>
  <w:num w:numId="24">
    <w:abstractNumId w:val="7"/>
  </w:num>
  <w:num w:numId="25">
    <w:abstractNumId w:val="12"/>
  </w:num>
  <w:num w:numId="26">
    <w:abstractNumId w:val="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A9"/>
    <w:rsid w:val="00001FF3"/>
    <w:rsid w:val="000140EE"/>
    <w:rsid w:val="000442C5"/>
    <w:rsid w:val="00045750"/>
    <w:rsid w:val="00045916"/>
    <w:rsid w:val="00047644"/>
    <w:rsid w:val="0006121F"/>
    <w:rsid w:val="00064859"/>
    <w:rsid w:val="000755E0"/>
    <w:rsid w:val="000761D4"/>
    <w:rsid w:val="00080258"/>
    <w:rsid w:val="00092513"/>
    <w:rsid w:val="000938D1"/>
    <w:rsid w:val="00094BAD"/>
    <w:rsid w:val="00095244"/>
    <w:rsid w:val="000B2D8E"/>
    <w:rsid w:val="000B67D9"/>
    <w:rsid w:val="000B7111"/>
    <w:rsid w:val="000D1D2B"/>
    <w:rsid w:val="000E0BC0"/>
    <w:rsid w:val="000E0C94"/>
    <w:rsid w:val="000E16E4"/>
    <w:rsid w:val="000F0833"/>
    <w:rsid w:val="000F1F5C"/>
    <w:rsid w:val="0010092A"/>
    <w:rsid w:val="00131DBE"/>
    <w:rsid w:val="0014601B"/>
    <w:rsid w:val="00146515"/>
    <w:rsid w:val="00164CF0"/>
    <w:rsid w:val="001672CA"/>
    <w:rsid w:val="001748A6"/>
    <w:rsid w:val="00191EB5"/>
    <w:rsid w:val="00193CBF"/>
    <w:rsid w:val="001A0049"/>
    <w:rsid w:val="001A2E0A"/>
    <w:rsid w:val="001A6D1F"/>
    <w:rsid w:val="001B0737"/>
    <w:rsid w:val="001C6477"/>
    <w:rsid w:val="001D3C8C"/>
    <w:rsid w:val="001D4071"/>
    <w:rsid w:val="001E1F25"/>
    <w:rsid w:val="001E529F"/>
    <w:rsid w:val="001F5BBC"/>
    <w:rsid w:val="0020051F"/>
    <w:rsid w:val="002047EB"/>
    <w:rsid w:val="0020568C"/>
    <w:rsid w:val="002158AF"/>
    <w:rsid w:val="00215FCD"/>
    <w:rsid w:val="00222ED8"/>
    <w:rsid w:val="0022343B"/>
    <w:rsid w:val="00232032"/>
    <w:rsid w:val="00244693"/>
    <w:rsid w:val="00245F6E"/>
    <w:rsid w:val="0026746D"/>
    <w:rsid w:val="00270626"/>
    <w:rsid w:val="00277881"/>
    <w:rsid w:val="00283406"/>
    <w:rsid w:val="00293E69"/>
    <w:rsid w:val="002B405C"/>
    <w:rsid w:val="002B5C91"/>
    <w:rsid w:val="002D3CDB"/>
    <w:rsid w:val="002D3EE3"/>
    <w:rsid w:val="003164D5"/>
    <w:rsid w:val="00335462"/>
    <w:rsid w:val="003410F2"/>
    <w:rsid w:val="00366A4A"/>
    <w:rsid w:val="003808B7"/>
    <w:rsid w:val="003A043C"/>
    <w:rsid w:val="003B0FE4"/>
    <w:rsid w:val="003C5F1D"/>
    <w:rsid w:val="003D2DF9"/>
    <w:rsid w:val="003D5D3C"/>
    <w:rsid w:val="003F2853"/>
    <w:rsid w:val="00402058"/>
    <w:rsid w:val="00405BAB"/>
    <w:rsid w:val="0041586F"/>
    <w:rsid w:val="004174EE"/>
    <w:rsid w:val="004248E0"/>
    <w:rsid w:val="00426A3E"/>
    <w:rsid w:val="00426CEE"/>
    <w:rsid w:val="00453330"/>
    <w:rsid w:val="00455F28"/>
    <w:rsid w:val="00464EA9"/>
    <w:rsid w:val="00471D01"/>
    <w:rsid w:val="004A7348"/>
    <w:rsid w:val="004B4C4F"/>
    <w:rsid w:val="004E0488"/>
    <w:rsid w:val="004F5636"/>
    <w:rsid w:val="00502495"/>
    <w:rsid w:val="00502F30"/>
    <w:rsid w:val="00506739"/>
    <w:rsid w:val="00511390"/>
    <w:rsid w:val="00516845"/>
    <w:rsid w:val="00521807"/>
    <w:rsid w:val="0055226B"/>
    <w:rsid w:val="00566383"/>
    <w:rsid w:val="00567100"/>
    <w:rsid w:val="00571563"/>
    <w:rsid w:val="00583C12"/>
    <w:rsid w:val="00586326"/>
    <w:rsid w:val="005A25B7"/>
    <w:rsid w:val="005A3B90"/>
    <w:rsid w:val="005B1435"/>
    <w:rsid w:val="005D37B3"/>
    <w:rsid w:val="005D5F6E"/>
    <w:rsid w:val="005D71E4"/>
    <w:rsid w:val="005F4FE5"/>
    <w:rsid w:val="00601C2E"/>
    <w:rsid w:val="00616365"/>
    <w:rsid w:val="00620D9B"/>
    <w:rsid w:val="00631D8B"/>
    <w:rsid w:val="00644FBE"/>
    <w:rsid w:val="00650227"/>
    <w:rsid w:val="006573FD"/>
    <w:rsid w:val="00663C55"/>
    <w:rsid w:val="00672BD4"/>
    <w:rsid w:val="006A52B0"/>
    <w:rsid w:val="006A538A"/>
    <w:rsid w:val="006B4914"/>
    <w:rsid w:val="006B559A"/>
    <w:rsid w:val="006B55D2"/>
    <w:rsid w:val="006D4041"/>
    <w:rsid w:val="006D5E26"/>
    <w:rsid w:val="006F2078"/>
    <w:rsid w:val="006F7646"/>
    <w:rsid w:val="00712EB2"/>
    <w:rsid w:val="00721A81"/>
    <w:rsid w:val="00723617"/>
    <w:rsid w:val="00725027"/>
    <w:rsid w:val="007321E5"/>
    <w:rsid w:val="00747E60"/>
    <w:rsid w:val="00752004"/>
    <w:rsid w:val="007532BF"/>
    <w:rsid w:val="00755EE9"/>
    <w:rsid w:val="00760B48"/>
    <w:rsid w:val="00761D36"/>
    <w:rsid w:val="0076618F"/>
    <w:rsid w:val="0077017F"/>
    <w:rsid w:val="0077431F"/>
    <w:rsid w:val="0077742B"/>
    <w:rsid w:val="00784FFC"/>
    <w:rsid w:val="00786B87"/>
    <w:rsid w:val="00791BCA"/>
    <w:rsid w:val="0079464B"/>
    <w:rsid w:val="007971A9"/>
    <w:rsid w:val="007A3DBD"/>
    <w:rsid w:val="007B6126"/>
    <w:rsid w:val="007C2A6B"/>
    <w:rsid w:val="007E354E"/>
    <w:rsid w:val="007E5406"/>
    <w:rsid w:val="007F4BF5"/>
    <w:rsid w:val="008045D3"/>
    <w:rsid w:val="00804BEF"/>
    <w:rsid w:val="0081240B"/>
    <w:rsid w:val="008200C9"/>
    <w:rsid w:val="0082210F"/>
    <w:rsid w:val="00824C24"/>
    <w:rsid w:val="008262C0"/>
    <w:rsid w:val="00835E13"/>
    <w:rsid w:val="00853D0D"/>
    <w:rsid w:val="00854F5A"/>
    <w:rsid w:val="008628D1"/>
    <w:rsid w:val="00865051"/>
    <w:rsid w:val="00880332"/>
    <w:rsid w:val="008B05DB"/>
    <w:rsid w:val="008B2959"/>
    <w:rsid w:val="008B7858"/>
    <w:rsid w:val="008B7935"/>
    <w:rsid w:val="008C633A"/>
    <w:rsid w:val="008D703F"/>
    <w:rsid w:val="008E2518"/>
    <w:rsid w:val="008E31DB"/>
    <w:rsid w:val="0090573E"/>
    <w:rsid w:val="00907E68"/>
    <w:rsid w:val="00921982"/>
    <w:rsid w:val="0092791D"/>
    <w:rsid w:val="00931439"/>
    <w:rsid w:val="009364E5"/>
    <w:rsid w:val="00957A2A"/>
    <w:rsid w:val="00966AD0"/>
    <w:rsid w:val="009760A1"/>
    <w:rsid w:val="0097699A"/>
    <w:rsid w:val="00997C07"/>
    <w:rsid w:val="009A5331"/>
    <w:rsid w:val="009F3491"/>
    <w:rsid w:val="009F5AE0"/>
    <w:rsid w:val="00A03C13"/>
    <w:rsid w:val="00A10CB8"/>
    <w:rsid w:val="00A35BD0"/>
    <w:rsid w:val="00A40A12"/>
    <w:rsid w:val="00A4228E"/>
    <w:rsid w:val="00A6432F"/>
    <w:rsid w:val="00A70204"/>
    <w:rsid w:val="00A7429C"/>
    <w:rsid w:val="00A8279E"/>
    <w:rsid w:val="00A859EF"/>
    <w:rsid w:val="00A922D5"/>
    <w:rsid w:val="00AA05EF"/>
    <w:rsid w:val="00AA6BA5"/>
    <w:rsid w:val="00AB7F01"/>
    <w:rsid w:val="00AD390A"/>
    <w:rsid w:val="00AD7FF8"/>
    <w:rsid w:val="00AE5372"/>
    <w:rsid w:val="00B13A39"/>
    <w:rsid w:val="00B13F49"/>
    <w:rsid w:val="00B1401F"/>
    <w:rsid w:val="00B21C38"/>
    <w:rsid w:val="00B3516F"/>
    <w:rsid w:val="00B504A2"/>
    <w:rsid w:val="00B70077"/>
    <w:rsid w:val="00B74D52"/>
    <w:rsid w:val="00B816F8"/>
    <w:rsid w:val="00B87825"/>
    <w:rsid w:val="00B97A2B"/>
    <w:rsid w:val="00BA2CF8"/>
    <w:rsid w:val="00BA51DE"/>
    <w:rsid w:val="00BA5499"/>
    <w:rsid w:val="00BB4AF1"/>
    <w:rsid w:val="00BD6D8A"/>
    <w:rsid w:val="00BF7048"/>
    <w:rsid w:val="00C03D86"/>
    <w:rsid w:val="00C44314"/>
    <w:rsid w:val="00C4628B"/>
    <w:rsid w:val="00C53967"/>
    <w:rsid w:val="00C600B7"/>
    <w:rsid w:val="00C7490E"/>
    <w:rsid w:val="00C8144D"/>
    <w:rsid w:val="00C8245E"/>
    <w:rsid w:val="00CC515C"/>
    <w:rsid w:val="00CD23C6"/>
    <w:rsid w:val="00CE26EF"/>
    <w:rsid w:val="00CE3556"/>
    <w:rsid w:val="00CE3C3A"/>
    <w:rsid w:val="00CF53FD"/>
    <w:rsid w:val="00D03109"/>
    <w:rsid w:val="00D31C44"/>
    <w:rsid w:val="00D437F6"/>
    <w:rsid w:val="00D449E6"/>
    <w:rsid w:val="00D465CC"/>
    <w:rsid w:val="00D628AF"/>
    <w:rsid w:val="00D654C7"/>
    <w:rsid w:val="00D67370"/>
    <w:rsid w:val="00D717AC"/>
    <w:rsid w:val="00D72AF3"/>
    <w:rsid w:val="00D740E1"/>
    <w:rsid w:val="00DB4C7D"/>
    <w:rsid w:val="00DB6566"/>
    <w:rsid w:val="00DC6C24"/>
    <w:rsid w:val="00DC6CBA"/>
    <w:rsid w:val="00E01374"/>
    <w:rsid w:val="00E1361F"/>
    <w:rsid w:val="00E13AA7"/>
    <w:rsid w:val="00E42A46"/>
    <w:rsid w:val="00E573BE"/>
    <w:rsid w:val="00E75A3D"/>
    <w:rsid w:val="00E829D3"/>
    <w:rsid w:val="00E937B0"/>
    <w:rsid w:val="00E96844"/>
    <w:rsid w:val="00EA39E9"/>
    <w:rsid w:val="00EA6A29"/>
    <w:rsid w:val="00EB5E36"/>
    <w:rsid w:val="00EB7FC0"/>
    <w:rsid w:val="00EC2841"/>
    <w:rsid w:val="00ED0464"/>
    <w:rsid w:val="00ED2406"/>
    <w:rsid w:val="00ED6176"/>
    <w:rsid w:val="00EE130C"/>
    <w:rsid w:val="00EF146E"/>
    <w:rsid w:val="00F00E7A"/>
    <w:rsid w:val="00F03BDC"/>
    <w:rsid w:val="00F33EA5"/>
    <w:rsid w:val="00F4018C"/>
    <w:rsid w:val="00F4790F"/>
    <w:rsid w:val="00F538C6"/>
    <w:rsid w:val="00F53CCE"/>
    <w:rsid w:val="00F64148"/>
    <w:rsid w:val="00F818FE"/>
    <w:rsid w:val="00F82AC7"/>
    <w:rsid w:val="00F95E9D"/>
    <w:rsid w:val="00F9656E"/>
    <w:rsid w:val="00FA3A87"/>
    <w:rsid w:val="00FA5D6D"/>
    <w:rsid w:val="00FB1D17"/>
    <w:rsid w:val="00FD1EAF"/>
    <w:rsid w:val="00FD56D0"/>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6D6F5C"/>
  <w15:docId w15:val="{E6202CDA-8F21-4E5E-894B-100BCBE7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971A9"/>
    <w:rPr>
      <w:sz w:val="24"/>
    </w:rPr>
  </w:style>
  <w:style w:type="paragraph" w:styleId="Naslov2">
    <w:name w:val="heading 2"/>
    <w:basedOn w:val="Navaden"/>
    <w:next w:val="Navaden"/>
    <w:qFormat/>
    <w:rsid w:val="007971A9"/>
    <w:pPr>
      <w:keepNext/>
      <w:outlineLvl w:val="1"/>
    </w:pPr>
    <w:rPr>
      <w:rFonts w:ascii="Tahoma" w:hAnsi="Tahoma" w:cs="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971A9"/>
    <w:pPr>
      <w:tabs>
        <w:tab w:val="center" w:pos="4536"/>
        <w:tab w:val="right" w:pos="9072"/>
      </w:tabs>
    </w:pPr>
  </w:style>
  <w:style w:type="paragraph" w:styleId="Noga">
    <w:name w:val="footer"/>
    <w:basedOn w:val="Navaden"/>
    <w:rsid w:val="007971A9"/>
    <w:pPr>
      <w:tabs>
        <w:tab w:val="center" w:pos="4536"/>
        <w:tab w:val="right" w:pos="9072"/>
      </w:tabs>
    </w:pPr>
  </w:style>
  <w:style w:type="character" w:styleId="Hiperpovezava">
    <w:name w:val="Hyperlink"/>
    <w:basedOn w:val="Privzetapisavaodstavka"/>
    <w:rsid w:val="007971A9"/>
    <w:rPr>
      <w:color w:val="0000FF"/>
      <w:u w:val="single"/>
    </w:rPr>
  </w:style>
  <w:style w:type="character" w:customStyle="1" w:styleId="GlavaZnak">
    <w:name w:val="Glava Znak"/>
    <w:basedOn w:val="Privzetapisavaodstavka"/>
    <w:link w:val="Glava"/>
    <w:rsid w:val="007971A9"/>
    <w:rPr>
      <w:sz w:val="24"/>
      <w:lang w:val="sl-SI" w:eastAsia="sl-SI" w:bidi="ar-SA"/>
    </w:rPr>
  </w:style>
  <w:style w:type="paragraph" w:styleId="Telobesedila">
    <w:name w:val="Body Text"/>
    <w:basedOn w:val="Navaden"/>
    <w:rsid w:val="007971A9"/>
    <w:pPr>
      <w:jc w:val="both"/>
    </w:pPr>
    <w:rPr>
      <w:rFonts w:ascii="Tahoma" w:hAnsi="Tahoma"/>
      <w:b/>
    </w:rPr>
  </w:style>
  <w:style w:type="character" w:styleId="tevilkastrani">
    <w:name w:val="page number"/>
    <w:basedOn w:val="Privzetapisavaodstavka"/>
    <w:rsid w:val="007971A9"/>
  </w:style>
  <w:style w:type="table" w:styleId="Tabelamrea">
    <w:name w:val="Table Grid"/>
    <w:basedOn w:val="Navadnatabela"/>
    <w:uiPriority w:val="99"/>
    <w:rsid w:val="0079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3A043C"/>
    <w:pPr>
      <w:ind w:left="720"/>
    </w:pPr>
    <w:rPr>
      <w:rFonts w:ascii="Calibri" w:eastAsia="Calibri" w:hAnsi="Calibri"/>
      <w:sz w:val="22"/>
      <w:szCs w:val="22"/>
    </w:rPr>
  </w:style>
  <w:style w:type="paragraph" w:customStyle="1" w:styleId="Default">
    <w:name w:val="Default"/>
    <w:rsid w:val="00D654C7"/>
    <w:pPr>
      <w:autoSpaceDE w:val="0"/>
      <w:autoSpaceDN w:val="0"/>
      <w:adjustRightInd w:val="0"/>
    </w:pPr>
    <w:rPr>
      <w:rFonts w:ascii="Arial" w:hAnsi="Arial" w:cs="Arial"/>
      <w:color w:val="000000"/>
      <w:sz w:val="24"/>
      <w:szCs w:val="24"/>
    </w:rPr>
  </w:style>
  <w:style w:type="paragraph" w:styleId="Brezrazmikov">
    <w:name w:val="No Spacing"/>
    <w:uiPriority w:val="99"/>
    <w:qFormat/>
    <w:rsid w:val="008D703F"/>
    <w:rPr>
      <w:rFonts w:ascii="Calibri" w:hAnsi="Calibri"/>
      <w:sz w:val="22"/>
      <w:szCs w:val="22"/>
    </w:rPr>
  </w:style>
  <w:style w:type="paragraph" w:styleId="Besedilooblaka">
    <w:name w:val="Balloon Text"/>
    <w:basedOn w:val="Navaden"/>
    <w:link w:val="BesedilooblakaZnak"/>
    <w:rsid w:val="00A7429C"/>
    <w:rPr>
      <w:rFonts w:ascii="Tahoma" w:hAnsi="Tahoma" w:cs="Tahoma"/>
      <w:sz w:val="16"/>
      <w:szCs w:val="16"/>
    </w:rPr>
  </w:style>
  <w:style w:type="character" w:customStyle="1" w:styleId="BesedilooblakaZnak">
    <w:name w:val="Besedilo oblačka Znak"/>
    <w:basedOn w:val="Privzetapisavaodstavka"/>
    <w:link w:val="Besedilooblaka"/>
    <w:rsid w:val="00A7429C"/>
    <w:rPr>
      <w:rFonts w:ascii="Tahoma" w:hAnsi="Tahoma" w:cs="Tahoma"/>
      <w:sz w:val="16"/>
      <w:szCs w:val="16"/>
    </w:rPr>
  </w:style>
  <w:style w:type="paragraph" w:customStyle="1" w:styleId="Brezrazmikov1">
    <w:name w:val="Brez razmikov1"/>
    <w:qFormat/>
    <w:rsid w:val="00CF53FD"/>
    <w:rPr>
      <w:rFonts w:ascii="Calibri" w:eastAsia="Calibri" w:hAnsi="Calibri"/>
      <w:sz w:val="22"/>
      <w:szCs w:val="22"/>
      <w:lang w:eastAsia="en-US"/>
    </w:rPr>
  </w:style>
  <w:style w:type="paragraph" w:styleId="Telobesedila-zamik">
    <w:name w:val="Body Text Indent"/>
    <w:basedOn w:val="Navaden"/>
    <w:link w:val="Telobesedila-zamikZnak"/>
    <w:rsid w:val="005B1435"/>
    <w:pPr>
      <w:spacing w:after="120"/>
      <w:ind w:left="283"/>
    </w:pPr>
  </w:style>
  <w:style w:type="character" w:customStyle="1" w:styleId="Telobesedila-zamikZnak">
    <w:name w:val="Telo besedila - zamik Znak"/>
    <w:basedOn w:val="Privzetapisavaodstavka"/>
    <w:link w:val="Telobesedila-zamik"/>
    <w:rsid w:val="005B1435"/>
    <w:rPr>
      <w:sz w:val="24"/>
    </w:rPr>
  </w:style>
  <w:style w:type="paragraph" w:customStyle="1" w:styleId="a">
    <w:name w:val="_"/>
    <w:basedOn w:val="Navaden"/>
    <w:next w:val="Glava"/>
    <w:rsid w:val="0092791D"/>
    <w:pPr>
      <w:widowControl w:val="0"/>
      <w:tabs>
        <w:tab w:val="left" w:pos="5040"/>
        <w:tab w:val="left" w:pos="5760"/>
        <w:tab w:val="left" w:pos="6480"/>
        <w:tab w:val="left" w:pos="7200"/>
        <w:tab w:val="left" w:pos="7920"/>
      </w:tabs>
      <w:ind w:left="5040" w:hanging="720"/>
    </w:pPr>
  </w:style>
  <w:style w:type="character" w:styleId="Pripombasklic">
    <w:name w:val="annotation reference"/>
    <w:basedOn w:val="Privzetapisavaodstavka"/>
    <w:rsid w:val="006F7646"/>
    <w:rPr>
      <w:sz w:val="16"/>
      <w:szCs w:val="16"/>
    </w:rPr>
  </w:style>
  <w:style w:type="paragraph" w:styleId="Pripombabesedilo">
    <w:name w:val="annotation text"/>
    <w:basedOn w:val="Navaden"/>
    <w:link w:val="PripombabesediloZnak"/>
    <w:rsid w:val="006F7646"/>
    <w:rPr>
      <w:sz w:val="20"/>
      <w:lang w:val="en-US"/>
    </w:rPr>
  </w:style>
  <w:style w:type="character" w:customStyle="1" w:styleId="PripombabesediloZnak">
    <w:name w:val="Pripomba – besedilo Znak"/>
    <w:basedOn w:val="Privzetapisavaodstavka"/>
    <w:link w:val="Pripombabesedilo"/>
    <w:rsid w:val="006F7646"/>
    <w:rPr>
      <w:lang w:val="en-US"/>
    </w:rPr>
  </w:style>
  <w:style w:type="character" w:styleId="Krepko">
    <w:name w:val="Strong"/>
    <w:basedOn w:val="Privzetapisavaodstavka"/>
    <w:uiPriority w:val="22"/>
    <w:qFormat/>
    <w:rsid w:val="00B14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25716">
      <w:bodyDiv w:val="1"/>
      <w:marLeft w:val="0"/>
      <w:marRight w:val="0"/>
      <w:marTop w:val="0"/>
      <w:marBottom w:val="0"/>
      <w:divBdr>
        <w:top w:val="none" w:sz="0" w:space="0" w:color="auto"/>
        <w:left w:val="none" w:sz="0" w:space="0" w:color="auto"/>
        <w:bottom w:val="none" w:sz="0" w:space="0" w:color="auto"/>
        <w:right w:val="none" w:sz="0" w:space="0" w:color="auto"/>
      </w:divBdr>
    </w:div>
    <w:div w:id="284501979">
      <w:bodyDiv w:val="1"/>
      <w:marLeft w:val="0"/>
      <w:marRight w:val="0"/>
      <w:marTop w:val="0"/>
      <w:marBottom w:val="0"/>
      <w:divBdr>
        <w:top w:val="none" w:sz="0" w:space="0" w:color="auto"/>
        <w:left w:val="none" w:sz="0" w:space="0" w:color="auto"/>
        <w:bottom w:val="none" w:sz="0" w:space="0" w:color="auto"/>
        <w:right w:val="none" w:sz="0" w:space="0" w:color="auto"/>
      </w:divBdr>
    </w:div>
    <w:div w:id="365175522">
      <w:bodyDiv w:val="1"/>
      <w:marLeft w:val="0"/>
      <w:marRight w:val="0"/>
      <w:marTop w:val="0"/>
      <w:marBottom w:val="0"/>
      <w:divBdr>
        <w:top w:val="none" w:sz="0" w:space="0" w:color="auto"/>
        <w:left w:val="none" w:sz="0" w:space="0" w:color="auto"/>
        <w:bottom w:val="none" w:sz="0" w:space="0" w:color="auto"/>
        <w:right w:val="none" w:sz="0" w:space="0" w:color="auto"/>
      </w:divBdr>
    </w:div>
    <w:div w:id="418907927">
      <w:bodyDiv w:val="1"/>
      <w:marLeft w:val="0"/>
      <w:marRight w:val="0"/>
      <w:marTop w:val="0"/>
      <w:marBottom w:val="0"/>
      <w:divBdr>
        <w:top w:val="none" w:sz="0" w:space="0" w:color="auto"/>
        <w:left w:val="none" w:sz="0" w:space="0" w:color="auto"/>
        <w:bottom w:val="none" w:sz="0" w:space="0" w:color="auto"/>
        <w:right w:val="none" w:sz="0" w:space="0" w:color="auto"/>
      </w:divBdr>
    </w:div>
    <w:div w:id="479229109">
      <w:bodyDiv w:val="1"/>
      <w:marLeft w:val="0"/>
      <w:marRight w:val="0"/>
      <w:marTop w:val="0"/>
      <w:marBottom w:val="0"/>
      <w:divBdr>
        <w:top w:val="none" w:sz="0" w:space="0" w:color="auto"/>
        <w:left w:val="none" w:sz="0" w:space="0" w:color="auto"/>
        <w:bottom w:val="none" w:sz="0" w:space="0" w:color="auto"/>
        <w:right w:val="none" w:sz="0" w:space="0" w:color="auto"/>
      </w:divBdr>
    </w:div>
    <w:div w:id="800999250">
      <w:bodyDiv w:val="1"/>
      <w:marLeft w:val="0"/>
      <w:marRight w:val="0"/>
      <w:marTop w:val="0"/>
      <w:marBottom w:val="0"/>
      <w:divBdr>
        <w:top w:val="none" w:sz="0" w:space="0" w:color="auto"/>
        <w:left w:val="none" w:sz="0" w:space="0" w:color="auto"/>
        <w:bottom w:val="none" w:sz="0" w:space="0" w:color="auto"/>
        <w:right w:val="none" w:sz="0" w:space="0" w:color="auto"/>
      </w:divBdr>
    </w:div>
    <w:div w:id="933123439">
      <w:bodyDiv w:val="1"/>
      <w:marLeft w:val="0"/>
      <w:marRight w:val="0"/>
      <w:marTop w:val="0"/>
      <w:marBottom w:val="0"/>
      <w:divBdr>
        <w:top w:val="none" w:sz="0" w:space="0" w:color="auto"/>
        <w:left w:val="none" w:sz="0" w:space="0" w:color="auto"/>
        <w:bottom w:val="none" w:sz="0" w:space="0" w:color="auto"/>
        <w:right w:val="none" w:sz="0" w:space="0" w:color="auto"/>
      </w:divBdr>
    </w:div>
    <w:div w:id="998653632">
      <w:bodyDiv w:val="1"/>
      <w:marLeft w:val="0"/>
      <w:marRight w:val="0"/>
      <w:marTop w:val="0"/>
      <w:marBottom w:val="0"/>
      <w:divBdr>
        <w:top w:val="none" w:sz="0" w:space="0" w:color="auto"/>
        <w:left w:val="none" w:sz="0" w:space="0" w:color="auto"/>
        <w:bottom w:val="none" w:sz="0" w:space="0" w:color="auto"/>
        <w:right w:val="none" w:sz="0" w:space="0" w:color="auto"/>
      </w:divBdr>
    </w:div>
    <w:div w:id="1019046459">
      <w:bodyDiv w:val="1"/>
      <w:marLeft w:val="0"/>
      <w:marRight w:val="0"/>
      <w:marTop w:val="0"/>
      <w:marBottom w:val="0"/>
      <w:divBdr>
        <w:top w:val="none" w:sz="0" w:space="0" w:color="auto"/>
        <w:left w:val="none" w:sz="0" w:space="0" w:color="auto"/>
        <w:bottom w:val="none" w:sz="0" w:space="0" w:color="auto"/>
        <w:right w:val="none" w:sz="0" w:space="0" w:color="auto"/>
      </w:divBdr>
    </w:div>
    <w:div w:id="1109355525">
      <w:bodyDiv w:val="1"/>
      <w:marLeft w:val="0"/>
      <w:marRight w:val="0"/>
      <w:marTop w:val="0"/>
      <w:marBottom w:val="0"/>
      <w:divBdr>
        <w:top w:val="none" w:sz="0" w:space="0" w:color="auto"/>
        <w:left w:val="none" w:sz="0" w:space="0" w:color="auto"/>
        <w:bottom w:val="none" w:sz="0" w:space="0" w:color="auto"/>
        <w:right w:val="none" w:sz="0" w:space="0" w:color="auto"/>
      </w:divBdr>
    </w:div>
    <w:div w:id="1250039144">
      <w:bodyDiv w:val="1"/>
      <w:marLeft w:val="0"/>
      <w:marRight w:val="0"/>
      <w:marTop w:val="0"/>
      <w:marBottom w:val="0"/>
      <w:divBdr>
        <w:top w:val="none" w:sz="0" w:space="0" w:color="auto"/>
        <w:left w:val="none" w:sz="0" w:space="0" w:color="auto"/>
        <w:bottom w:val="none" w:sz="0" w:space="0" w:color="auto"/>
        <w:right w:val="none" w:sz="0" w:space="0" w:color="auto"/>
      </w:divBdr>
    </w:div>
    <w:div w:id="13163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AC4E-684D-4C10-A05A-4ACCA0B0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942</Words>
  <Characters>5255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Številka:  032-02/06-25</vt:lpstr>
    </vt:vector>
  </TitlesOfParts>
  <Company>Občina Tržič</Company>
  <LinksUpToDate>false</LinksUpToDate>
  <CharactersWithSpaces>6185</CharactersWithSpaces>
  <SharedDoc>false</SharedDoc>
  <HLinks>
    <vt:vector size="6" baseType="variant">
      <vt:variant>
        <vt:i4>1703948</vt:i4>
      </vt:variant>
      <vt:variant>
        <vt:i4>5</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032-02/06-25</dc:title>
  <dc:creator>urska</dc:creator>
  <cp:lastModifiedBy>Janja Nemc</cp:lastModifiedBy>
  <cp:revision>7</cp:revision>
  <cp:lastPrinted>2021-01-05T11:47:00Z</cp:lastPrinted>
  <dcterms:created xsi:type="dcterms:W3CDTF">2022-01-12T12:57:00Z</dcterms:created>
  <dcterms:modified xsi:type="dcterms:W3CDTF">2022-02-17T12:26:00Z</dcterms:modified>
</cp:coreProperties>
</file>