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84E7" w14:textId="678254D6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 xml:space="preserve">Na podlagi 21. </w:t>
      </w:r>
      <w:r w:rsidR="00333692" w:rsidRPr="00EE5C85">
        <w:rPr>
          <w:lang w:val="sl-SI"/>
        </w:rPr>
        <w:t>č</w:t>
      </w:r>
      <w:r w:rsidRPr="00EE5C85">
        <w:rPr>
          <w:lang w:val="sl-SI"/>
        </w:rPr>
        <w:t>lena</w:t>
      </w:r>
      <w:r w:rsidR="00F745D1" w:rsidRPr="00EE5C85">
        <w:rPr>
          <w:lang w:val="sl-SI"/>
        </w:rPr>
        <w:t xml:space="preserve"> </w:t>
      </w:r>
      <w:hyperlink r:id="rId8" w:history="1">
        <w:r w:rsidRPr="00EE5C85">
          <w:rPr>
            <w:lang w:val="sl-SI"/>
          </w:rPr>
          <w:t>Zakona o lokalni samoupravi</w:t>
        </w:r>
      </w:hyperlink>
      <w:r w:rsidR="00F745D1" w:rsidRPr="00EE5C85">
        <w:rPr>
          <w:lang w:val="sl-SI"/>
        </w:rPr>
        <w:t xml:space="preserve"> </w:t>
      </w:r>
      <w:r w:rsidRPr="00EE5C85">
        <w:rPr>
          <w:lang w:val="sl-SI"/>
        </w:rPr>
        <w:t>(</w:t>
      </w:r>
      <w:r w:rsidR="00457B77" w:rsidRPr="00457B77">
        <w:rPr>
          <w:lang w:val="sl-SI"/>
        </w:rPr>
        <w:t>Uradni list RS, št. </w:t>
      </w:r>
      <w:hyperlink r:id="rId9" w:tgtFrame="_blank" w:tooltip="Zakon o lokalni samoupravi (uradno prečiščeno besedilo)" w:history="1">
        <w:r w:rsidR="00457B77" w:rsidRPr="00457B77">
          <w:rPr>
            <w:lang w:val="sl-SI"/>
          </w:rPr>
          <w:t>94/07</w:t>
        </w:r>
      </w:hyperlink>
      <w:r w:rsidR="00457B77" w:rsidRPr="00457B77">
        <w:rPr>
          <w:lang w:val="sl-SI"/>
        </w:rPr>
        <w:t> – uradno prečiščeno besedilo,</w:t>
      </w:r>
      <w:r w:rsidR="00457B77">
        <w:rPr>
          <w:lang w:val="sl-SI"/>
        </w:rPr>
        <w:t xml:space="preserve"> </w:t>
      </w:r>
      <w:hyperlink r:id="rId10" w:tgtFrame="_blank" w:tooltip="Zakon o dopolnitvi Zakona o lokalni samoupravi" w:history="1">
        <w:r w:rsidR="00457B77" w:rsidRPr="00457B77">
          <w:rPr>
            <w:lang w:val="sl-SI"/>
          </w:rPr>
          <w:t>76/08</w:t>
        </w:r>
      </w:hyperlink>
      <w:r w:rsidR="00457B77" w:rsidRPr="00457B77">
        <w:rPr>
          <w:lang w:val="sl-SI"/>
        </w:rPr>
        <w:t>,</w:t>
      </w:r>
      <w:r w:rsidR="00457B77">
        <w:rPr>
          <w:lang w:val="sl-SI"/>
        </w:rPr>
        <w:t xml:space="preserve"> </w:t>
      </w:r>
      <w:hyperlink r:id="rId11" w:tgtFrame="_blank" w:tooltip="Zakon o spremembah in dopolnitvah Zakona o lokalni samoupravi" w:history="1">
        <w:r w:rsidR="00457B77" w:rsidRPr="00457B77">
          <w:rPr>
            <w:lang w:val="sl-SI"/>
          </w:rPr>
          <w:t>79/09</w:t>
        </w:r>
      </w:hyperlink>
      <w:r w:rsidR="00457B77" w:rsidRPr="00457B77">
        <w:rPr>
          <w:lang w:val="sl-SI"/>
        </w:rPr>
        <w:t>,</w:t>
      </w:r>
      <w:r w:rsidR="00457B77">
        <w:rPr>
          <w:lang w:val="sl-SI"/>
        </w:rPr>
        <w:t xml:space="preserve"> </w:t>
      </w:r>
      <w:hyperlink r:id="rId12" w:tgtFrame="_blank" w:tooltip="Zakon o spremembah in dopolnitvah Zakona o lokalni samoupravi" w:history="1">
        <w:r w:rsidR="00457B77" w:rsidRPr="00457B77">
          <w:rPr>
            <w:lang w:val="sl-SI"/>
          </w:rPr>
          <w:t>51/10</w:t>
        </w:r>
      </w:hyperlink>
      <w:r w:rsidR="00457B77" w:rsidRPr="00457B77">
        <w:rPr>
          <w:lang w:val="sl-SI"/>
        </w:rPr>
        <w:t>,</w:t>
      </w:r>
      <w:r w:rsidR="00457B77">
        <w:rPr>
          <w:lang w:val="sl-SI"/>
        </w:rPr>
        <w:t xml:space="preserve"> </w:t>
      </w:r>
      <w:hyperlink r:id="rId13" w:tgtFrame="_blank" w:tooltip="Zakon za uravnoteženje javnih financ" w:history="1">
        <w:r w:rsidR="00457B77" w:rsidRPr="00457B77">
          <w:rPr>
            <w:lang w:val="sl-SI"/>
          </w:rPr>
          <w:t>40/12</w:t>
        </w:r>
      </w:hyperlink>
      <w:r w:rsidR="00457B77">
        <w:rPr>
          <w:lang w:val="sl-SI"/>
        </w:rPr>
        <w:t xml:space="preserve"> </w:t>
      </w:r>
      <w:r w:rsidR="00457B77" w:rsidRPr="00457B77">
        <w:rPr>
          <w:lang w:val="sl-SI"/>
        </w:rPr>
        <w:t>– ZUJF,</w:t>
      </w:r>
      <w:r w:rsidR="00457B77">
        <w:rPr>
          <w:lang w:val="sl-SI"/>
        </w:rPr>
        <w:t xml:space="preserve"> </w:t>
      </w:r>
      <w:hyperlink r:id="rId14" w:tgtFrame="_blank" w:tooltip="Zakon o ukrepih za uravnoteženje javnih financ občin" w:history="1">
        <w:r w:rsidR="00457B77" w:rsidRPr="00457B77">
          <w:rPr>
            <w:lang w:val="sl-SI"/>
          </w:rPr>
          <w:t>14/15</w:t>
        </w:r>
      </w:hyperlink>
      <w:r w:rsidR="00457B77">
        <w:rPr>
          <w:lang w:val="sl-SI"/>
        </w:rPr>
        <w:t xml:space="preserve"> </w:t>
      </w:r>
      <w:r w:rsidR="00457B77" w:rsidRPr="00457B77">
        <w:rPr>
          <w:lang w:val="sl-SI"/>
        </w:rPr>
        <w:t>– ZUUJFO,</w:t>
      </w:r>
      <w:r w:rsidR="00457B77">
        <w:rPr>
          <w:lang w:val="sl-SI"/>
        </w:rPr>
        <w:t xml:space="preserve"> </w:t>
      </w:r>
      <w:hyperlink r:id="rId15" w:tgtFrame="_blank" w:tooltip="Zakon o stvarnem premoženju države in samoupravnih lokalnih skupnosti" w:history="1">
        <w:r w:rsidR="00457B77" w:rsidRPr="00457B77">
          <w:rPr>
            <w:lang w:val="sl-SI"/>
          </w:rPr>
          <w:t>11/18</w:t>
        </w:r>
      </w:hyperlink>
      <w:r w:rsidR="00457B77">
        <w:rPr>
          <w:lang w:val="sl-SI"/>
        </w:rPr>
        <w:t xml:space="preserve"> </w:t>
      </w:r>
      <w:r w:rsidR="00457B77" w:rsidRPr="00457B77">
        <w:rPr>
          <w:lang w:val="sl-SI"/>
        </w:rPr>
        <w:t>– ZSPDSLS-1,</w:t>
      </w:r>
      <w:r w:rsidR="00457B77">
        <w:rPr>
          <w:lang w:val="sl-SI"/>
        </w:rPr>
        <w:t xml:space="preserve"> </w:t>
      </w:r>
      <w:hyperlink r:id="rId16" w:tgtFrame="_blank" w:tooltip="Zakon o spremembah in dopolnitvah Zakona o lokalni samoupravi" w:history="1">
        <w:r w:rsidR="00457B77" w:rsidRPr="00457B77">
          <w:rPr>
            <w:lang w:val="sl-SI"/>
          </w:rPr>
          <w:t>30/18</w:t>
        </w:r>
      </w:hyperlink>
      <w:r w:rsidR="00457B77" w:rsidRPr="00457B77">
        <w:rPr>
          <w:lang w:val="sl-SI"/>
        </w:rPr>
        <w:t>,</w:t>
      </w:r>
      <w:r w:rsidR="00457B77">
        <w:rPr>
          <w:lang w:val="sl-SI"/>
        </w:rPr>
        <w:t xml:space="preserve"> </w:t>
      </w:r>
      <w:hyperlink r:id="rId17" w:tgtFrame="_blank" w:tooltip="Zakon o spremembah in dopolnitvah Zakona o interventnih ukrepih za zajezitev epidemije COVID-19 in omilitev njenih posledic za državljane in gospodarstvo" w:history="1">
        <w:r w:rsidR="00457B77" w:rsidRPr="00457B77">
          <w:rPr>
            <w:lang w:val="sl-SI"/>
          </w:rPr>
          <w:t>61/20</w:t>
        </w:r>
      </w:hyperlink>
      <w:r w:rsidR="00457B77">
        <w:rPr>
          <w:lang w:val="sl-SI"/>
        </w:rPr>
        <w:t xml:space="preserve"> </w:t>
      </w:r>
      <w:r w:rsidR="00457B77" w:rsidRPr="00457B77">
        <w:rPr>
          <w:lang w:val="sl-SI"/>
        </w:rPr>
        <w:t>– ZIUZEOP-A in</w:t>
      </w:r>
      <w:r w:rsidR="00457B77">
        <w:rPr>
          <w:lang w:val="sl-SI"/>
        </w:rPr>
        <w:t xml:space="preserve"> </w:t>
      </w:r>
      <w:hyperlink r:id="rId18" w:tgtFrame="_blank" w:tooltip="Zakon o interventnih ukrepih za omilitev in odpravo posledic epidemije COVID-19" w:history="1">
        <w:r w:rsidR="00457B77" w:rsidRPr="00457B77">
          <w:rPr>
            <w:lang w:val="sl-SI"/>
          </w:rPr>
          <w:t>80/20</w:t>
        </w:r>
      </w:hyperlink>
      <w:r w:rsidR="00457B77">
        <w:rPr>
          <w:lang w:val="sl-SI"/>
        </w:rPr>
        <w:t xml:space="preserve"> </w:t>
      </w:r>
      <w:r w:rsidR="00457B77" w:rsidRPr="00457B77">
        <w:rPr>
          <w:lang w:val="sl-SI"/>
        </w:rPr>
        <w:t>– ZIUOOPE</w:t>
      </w:r>
      <w:r w:rsidR="0067357C" w:rsidRPr="00EE5C85">
        <w:rPr>
          <w:lang w:val="sl-SI"/>
        </w:rPr>
        <w:t xml:space="preserve">), </w:t>
      </w:r>
      <w:r w:rsidR="003971F7" w:rsidRPr="00EE5C85">
        <w:rPr>
          <w:lang w:val="sl-SI"/>
        </w:rPr>
        <w:t>Uredbe o odvajanju in čiščenju komunalne odpadne vode (</w:t>
      </w:r>
      <w:r w:rsidR="00457B77" w:rsidRPr="00457B77">
        <w:rPr>
          <w:lang w:val="sl-SI"/>
        </w:rPr>
        <w:t>Uradni list RS, št. 98/15, 76/17, 81/19, 194/21 in 44/22 – ZVO-2</w:t>
      </w:r>
      <w:r w:rsidR="003971F7" w:rsidRPr="00EE5C85">
        <w:rPr>
          <w:lang w:val="sl-SI"/>
        </w:rPr>
        <w:t xml:space="preserve">), </w:t>
      </w:r>
      <w:r w:rsidR="004A2FFA" w:rsidRPr="00EE5C85">
        <w:rPr>
          <w:lang w:val="sl-SI"/>
        </w:rPr>
        <w:t xml:space="preserve">Uredbe o emisiji snovi in toplote pri odvajanju odpadnih voda v vode in javno kanalizacijo </w:t>
      </w:r>
      <w:r w:rsidR="00457B77" w:rsidRPr="00457B77">
        <w:rPr>
          <w:lang w:val="sl-SI"/>
        </w:rPr>
        <w:t>(Uradni list RS, št. 64/12, 64/14, 98/15, 44/22 – ZVO-2, 75/22 in 157/22)</w:t>
      </w:r>
      <w:r w:rsidR="00457B77">
        <w:rPr>
          <w:lang w:val="sl-SI"/>
        </w:rPr>
        <w:t>,</w:t>
      </w:r>
      <w:r w:rsidR="00457B77" w:rsidRPr="00457B77">
        <w:rPr>
          <w:lang w:val="sl-SI"/>
        </w:rPr>
        <w:t xml:space="preserve"> </w:t>
      </w:r>
      <w:r w:rsidR="0067357C" w:rsidRPr="00EE5C85">
        <w:rPr>
          <w:lang w:val="sl-SI"/>
        </w:rPr>
        <w:t>Odloka o javn</w:t>
      </w:r>
      <w:r w:rsidR="00CB17AC">
        <w:rPr>
          <w:lang w:val="sl-SI"/>
        </w:rPr>
        <w:t>i</w:t>
      </w:r>
      <w:bookmarkStart w:id="0" w:name="_GoBack"/>
      <w:bookmarkEnd w:id="0"/>
      <w:r w:rsidR="0067357C" w:rsidRPr="00EE5C85">
        <w:rPr>
          <w:lang w:val="sl-SI"/>
        </w:rPr>
        <w:t xml:space="preserve"> kanalizaciji v Občini Prevalje</w:t>
      </w:r>
      <w:r w:rsidR="00F745D1" w:rsidRPr="00EE5C85">
        <w:rPr>
          <w:lang w:val="sl-SI"/>
        </w:rPr>
        <w:t xml:space="preserve"> </w:t>
      </w:r>
      <w:r w:rsidRPr="00EE5C85">
        <w:rPr>
          <w:lang w:val="sl-SI"/>
        </w:rPr>
        <w:t xml:space="preserve">(Ur. list RS, št. </w:t>
      </w:r>
      <w:r w:rsidR="0067357C" w:rsidRPr="00EE5C85">
        <w:rPr>
          <w:lang w:val="sl-SI"/>
        </w:rPr>
        <w:t>28/2002, 40/2014</w:t>
      </w:r>
      <w:r w:rsidRPr="00EE5C85">
        <w:rPr>
          <w:lang w:val="sl-SI"/>
        </w:rPr>
        <w:t>)</w:t>
      </w:r>
      <w:r w:rsidR="003971F7" w:rsidRPr="00EE5C85">
        <w:rPr>
          <w:lang w:val="sl-SI"/>
        </w:rPr>
        <w:t>, Programa izvajanja javne službe odvajanja in čiščenja odpadne vode v Občini Prevalje</w:t>
      </w:r>
      <w:r w:rsidRPr="00EE5C85">
        <w:rPr>
          <w:lang w:val="sl-SI"/>
        </w:rPr>
        <w:t xml:space="preserve"> ter 17. člena</w:t>
      </w:r>
      <w:r w:rsidR="0067357C" w:rsidRPr="00EE5C85">
        <w:rPr>
          <w:lang w:val="sl-SI"/>
        </w:rPr>
        <w:t xml:space="preserve"> Statuta Občine Prevalje</w:t>
      </w:r>
      <w:r w:rsidR="00F745D1" w:rsidRPr="00EE5C85">
        <w:rPr>
          <w:lang w:val="sl-SI"/>
        </w:rPr>
        <w:t xml:space="preserve"> </w:t>
      </w:r>
      <w:r w:rsidRPr="00EE5C85">
        <w:rPr>
          <w:lang w:val="sl-SI"/>
        </w:rPr>
        <w:t>(</w:t>
      </w:r>
      <w:r w:rsidR="0067357C" w:rsidRPr="00EE5C85">
        <w:rPr>
          <w:lang w:val="sl-SI"/>
        </w:rPr>
        <w:t xml:space="preserve">Uradno glasilo slovenskih občin, št. </w:t>
      </w:r>
      <w:r w:rsidR="00457B77" w:rsidRPr="00457B77">
        <w:rPr>
          <w:lang w:val="sl-SI"/>
        </w:rPr>
        <w:t>70/2015, 45/2022, 25/2023)</w:t>
      </w:r>
      <w:r w:rsidRPr="00EE5C85">
        <w:rPr>
          <w:lang w:val="sl-SI"/>
        </w:rPr>
        <w:t xml:space="preserve"> je Občinski svet Občine </w:t>
      </w:r>
      <w:r w:rsidR="0067357C" w:rsidRPr="00EE5C85">
        <w:rPr>
          <w:lang w:val="sl-SI"/>
        </w:rPr>
        <w:t>Prevalje</w:t>
      </w:r>
      <w:r w:rsidRPr="00EE5C85">
        <w:rPr>
          <w:lang w:val="sl-SI"/>
        </w:rPr>
        <w:t xml:space="preserve"> na </w:t>
      </w:r>
      <w:r w:rsidR="00096461">
        <w:rPr>
          <w:lang w:val="sl-SI"/>
        </w:rPr>
        <w:t>____</w:t>
      </w:r>
      <w:r w:rsidR="00EE5C85">
        <w:rPr>
          <w:lang w:val="sl-SI"/>
        </w:rPr>
        <w:t>.</w:t>
      </w:r>
      <w:r w:rsidRPr="00EE5C85">
        <w:rPr>
          <w:lang w:val="sl-SI"/>
        </w:rPr>
        <w:t xml:space="preserve"> redni seji dne </w:t>
      </w:r>
      <w:r w:rsidR="00096461">
        <w:rPr>
          <w:lang w:val="sl-SI"/>
        </w:rPr>
        <w:t>_____</w:t>
      </w:r>
      <w:r w:rsidRPr="00EE5C85">
        <w:rPr>
          <w:lang w:val="sl-SI"/>
        </w:rPr>
        <w:t xml:space="preserve"> sprejel</w:t>
      </w:r>
    </w:p>
    <w:p w14:paraId="1FDE9C3D" w14:textId="77777777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</w:p>
    <w:p w14:paraId="3A1C8FA0" w14:textId="77777777" w:rsidR="0067357C" w:rsidRPr="00EE5C85" w:rsidRDefault="0067357C" w:rsidP="001572D3">
      <w:pPr>
        <w:spacing w:after="0" w:line="240" w:lineRule="auto"/>
        <w:jc w:val="both"/>
        <w:rPr>
          <w:b/>
          <w:bCs/>
          <w:lang w:val="sl-SI"/>
        </w:rPr>
      </w:pPr>
    </w:p>
    <w:p w14:paraId="74BEC131" w14:textId="77777777" w:rsidR="0067357C" w:rsidRPr="00EE5C85" w:rsidRDefault="004B3B99" w:rsidP="001572D3">
      <w:pPr>
        <w:spacing w:after="0" w:line="240" w:lineRule="auto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>P R A V I L N I K</w:t>
      </w:r>
    </w:p>
    <w:p w14:paraId="0E1E95D8" w14:textId="77777777" w:rsidR="00096461" w:rsidRDefault="006E5356" w:rsidP="001572D3">
      <w:pPr>
        <w:spacing w:after="0" w:line="240" w:lineRule="auto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>o</w:t>
      </w:r>
      <w:r w:rsidR="00AD5F52" w:rsidRPr="00EE5C85">
        <w:rPr>
          <w:b/>
          <w:bCs/>
          <w:lang w:val="sl-SI"/>
        </w:rPr>
        <w:t xml:space="preserve"> </w:t>
      </w:r>
      <w:r w:rsidR="00096461">
        <w:rPr>
          <w:b/>
          <w:bCs/>
          <w:lang w:val="sl-SI"/>
        </w:rPr>
        <w:t xml:space="preserve">spremembah in dopolnitvah Pravilnika o </w:t>
      </w:r>
      <w:r w:rsidR="004B3B99" w:rsidRPr="00EE5C85">
        <w:rPr>
          <w:b/>
          <w:bCs/>
          <w:lang w:val="sl-SI"/>
        </w:rPr>
        <w:t>subvencioniranju</w:t>
      </w:r>
    </w:p>
    <w:p w14:paraId="55066D5C" w14:textId="4667465A" w:rsidR="0067357C" w:rsidRPr="00EE5C85" w:rsidRDefault="004B3B99" w:rsidP="001572D3">
      <w:pPr>
        <w:spacing w:after="0" w:line="240" w:lineRule="auto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>malih komunalnih čistilnih naprav</w:t>
      </w:r>
    </w:p>
    <w:p w14:paraId="729E464C" w14:textId="77777777" w:rsidR="004B3B99" w:rsidRPr="00EE5C85" w:rsidRDefault="004B3B99" w:rsidP="001572D3">
      <w:pPr>
        <w:spacing w:after="0" w:line="240" w:lineRule="auto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 xml:space="preserve">na območju Občine </w:t>
      </w:r>
      <w:r w:rsidR="0067357C" w:rsidRPr="00EE5C85">
        <w:rPr>
          <w:b/>
          <w:bCs/>
          <w:lang w:val="sl-SI"/>
        </w:rPr>
        <w:t>Prevalje</w:t>
      </w:r>
    </w:p>
    <w:p w14:paraId="3CFBD6AF" w14:textId="77777777" w:rsidR="0067357C" w:rsidRPr="00EE5C85" w:rsidRDefault="0067357C" w:rsidP="001572D3">
      <w:pPr>
        <w:spacing w:after="0" w:line="240" w:lineRule="auto"/>
        <w:jc w:val="center"/>
        <w:rPr>
          <w:b/>
          <w:bCs/>
          <w:lang w:val="sl-SI"/>
        </w:rPr>
      </w:pPr>
    </w:p>
    <w:p w14:paraId="2467C1D5" w14:textId="77777777" w:rsidR="0067357C" w:rsidRPr="00EE5C85" w:rsidRDefault="0067357C" w:rsidP="001572D3">
      <w:pPr>
        <w:spacing w:after="0" w:line="240" w:lineRule="auto"/>
        <w:jc w:val="center"/>
        <w:rPr>
          <w:b/>
          <w:bCs/>
          <w:lang w:val="sl-SI"/>
        </w:rPr>
      </w:pPr>
    </w:p>
    <w:p w14:paraId="47D331D8" w14:textId="77777777" w:rsidR="004B3B99" w:rsidRPr="00EE5C85" w:rsidRDefault="004B3B99" w:rsidP="001572D3">
      <w:pPr>
        <w:spacing w:after="0" w:line="240" w:lineRule="auto"/>
        <w:jc w:val="center"/>
        <w:rPr>
          <w:b/>
          <w:bCs/>
          <w:lang w:val="sl-SI"/>
        </w:rPr>
      </w:pPr>
    </w:p>
    <w:p w14:paraId="0C2BF880" w14:textId="6A3CFCD8" w:rsidR="004B3B99" w:rsidRPr="00EE5C85" w:rsidRDefault="004B3B99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>člen</w:t>
      </w:r>
    </w:p>
    <w:p w14:paraId="0DE8EF7D" w14:textId="77777777" w:rsidR="0067357C" w:rsidRPr="00EE5C85" w:rsidRDefault="0067357C" w:rsidP="001572D3">
      <w:pPr>
        <w:spacing w:after="0" w:line="240" w:lineRule="auto"/>
        <w:jc w:val="center"/>
        <w:rPr>
          <w:b/>
          <w:bCs/>
          <w:lang w:val="sl-SI"/>
        </w:rPr>
      </w:pPr>
    </w:p>
    <w:p w14:paraId="0A8CB301" w14:textId="469F59AB" w:rsidR="00096461" w:rsidRPr="00096461" w:rsidRDefault="004B3B99" w:rsidP="00096461">
      <w:pPr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 xml:space="preserve">S tem pravilnikom </w:t>
      </w:r>
      <w:r w:rsidR="00096461">
        <w:rPr>
          <w:lang w:val="sl-SI"/>
        </w:rPr>
        <w:t xml:space="preserve">se spremeni in dopolni </w:t>
      </w:r>
      <w:r w:rsidR="00096461" w:rsidRPr="00096461">
        <w:rPr>
          <w:lang w:val="sl-SI"/>
        </w:rPr>
        <w:t>Pravilnik o subvencioniranju</w:t>
      </w:r>
      <w:r w:rsidR="00096461">
        <w:rPr>
          <w:lang w:val="sl-SI"/>
        </w:rPr>
        <w:t xml:space="preserve"> </w:t>
      </w:r>
      <w:r w:rsidR="00096461" w:rsidRPr="00096461">
        <w:rPr>
          <w:lang w:val="sl-SI"/>
        </w:rPr>
        <w:t>malih komunalnih čistilnih naprav na območju Občine Prevalje</w:t>
      </w:r>
      <w:r w:rsidR="00096461">
        <w:rPr>
          <w:lang w:val="sl-SI"/>
        </w:rPr>
        <w:t xml:space="preserve"> (Uradno glasilo slovenskih občin št</w:t>
      </w:r>
      <w:r w:rsidR="00096461" w:rsidRPr="00096461">
        <w:rPr>
          <w:lang w:val="sl-SI"/>
        </w:rPr>
        <w:t>. 27/2021</w:t>
      </w:r>
      <w:r w:rsidR="00096461">
        <w:rPr>
          <w:lang w:val="sl-SI"/>
        </w:rPr>
        <w:t>, v nadaljevanju: pravilnik).</w:t>
      </w:r>
    </w:p>
    <w:p w14:paraId="3C384F99" w14:textId="52BBEA9E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</w:p>
    <w:p w14:paraId="5FAC3C05" w14:textId="6830C0E4" w:rsidR="00457B77" w:rsidRDefault="00457B77" w:rsidP="00457B77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č</w:t>
      </w:r>
      <w:r w:rsidR="004B3B99" w:rsidRPr="00EE5C85">
        <w:rPr>
          <w:b/>
          <w:bCs/>
          <w:lang w:val="sl-SI"/>
        </w:rPr>
        <w:t>len</w:t>
      </w:r>
    </w:p>
    <w:p w14:paraId="5F72BC5E" w14:textId="00959DB5" w:rsidR="00457B77" w:rsidRDefault="00457B77" w:rsidP="00457B77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Dopolni </w:t>
      </w:r>
      <w:r w:rsidRPr="00457B77">
        <w:rPr>
          <w:lang w:val="sl-SI"/>
        </w:rPr>
        <w:t xml:space="preserve">se tretji odstavek </w:t>
      </w:r>
      <w:r>
        <w:rPr>
          <w:lang w:val="sl-SI"/>
        </w:rPr>
        <w:t>4</w:t>
      </w:r>
      <w:r w:rsidRPr="00457B77">
        <w:rPr>
          <w:lang w:val="sl-SI"/>
        </w:rPr>
        <w:t xml:space="preserve">. člena pravilnika tako, da se </w:t>
      </w:r>
      <w:r>
        <w:rPr>
          <w:lang w:val="sl-SI"/>
        </w:rPr>
        <w:t>na koncu stavka doda naslednje besedilo:</w:t>
      </w:r>
    </w:p>
    <w:p w14:paraId="06CFCBE6" w14:textId="77777777" w:rsidR="00457B77" w:rsidRDefault="00457B77" w:rsidP="00457B77">
      <w:pPr>
        <w:spacing w:after="0" w:line="240" w:lineRule="auto"/>
        <w:jc w:val="both"/>
        <w:rPr>
          <w:lang w:val="sl-SI"/>
        </w:rPr>
      </w:pPr>
    </w:p>
    <w:p w14:paraId="00AE1EB4" w14:textId="6D30B4D1" w:rsidR="00457B77" w:rsidRDefault="00457B77" w:rsidP="00457B77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>»Enota v večstanovanjskem objektu, kjer je vzpostavljena etažna lastnina, pomeni en posamezni del stavbe (t.j. eno stanovanje). Enota stanovanjske stavbe pomeni en objekt (t.j. ena hiša).«.</w:t>
      </w:r>
    </w:p>
    <w:p w14:paraId="02E7D9A4" w14:textId="77777777" w:rsidR="00457B77" w:rsidRPr="00457B77" w:rsidRDefault="00457B77" w:rsidP="00457B77">
      <w:pPr>
        <w:spacing w:after="0" w:line="240" w:lineRule="auto"/>
        <w:jc w:val="both"/>
        <w:rPr>
          <w:lang w:val="sl-SI"/>
        </w:rPr>
      </w:pPr>
    </w:p>
    <w:p w14:paraId="2D13239E" w14:textId="5CB67FBD" w:rsidR="00457B77" w:rsidRPr="00EE5C85" w:rsidRDefault="00457B77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člen</w:t>
      </w:r>
    </w:p>
    <w:p w14:paraId="1A377C0A" w14:textId="77777777" w:rsidR="0067357C" w:rsidRPr="00EE5C85" w:rsidRDefault="0067357C" w:rsidP="001572D3">
      <w:pPr>
        <w:spacing w:after="0" w:line="240" w:lineRule="auto"/>
        <w:jc w:val="both"/>
        <w:rPr>
          <w:lang w:val="sl-SI"/>
        </w:rPr>
      </w:pPr>
    </w:p>
    <w:p w14:paraId="5488D739" w14:textId="77777777" w:rsidR="00096461" w:rsidRDefault="00096461" w:rsidP="00096461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>Spremeni se tretji odstavek 5. člena pravilnika tako, da se na novo glasi:</w:t>
      </w:r>
    </w:p>
    <w:p w14:paraId="71B963B0" w14:textId="77777777" w:rsidR="00096461" w:rsidRDefault="00096461" w:rsidP="00096461">
      <w:pPr>
        <w:spacing w:after="0" w:line="240" w:lineRule="auto"/>
        <w:jc w:val="both"/>
        <w:rPr>
          <w:lang w:val="sl-SI"/>
        </w:rPr>
      </w:pPr>
    </w:p>
    <w:p w14:paraId="54A9F166" w14:textId="11552315" w:rsidR="00096461" w:rsidRPr="00EE5C85" w:rsidRDefault="00096461" w:rsidP="00096461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>»</w:t>
      </w:r>
      <w:r w:rsidRPr="00EE5C85">
        <w:rPr>
          <w:lang w:val="sl-SI"/>
        </w:rPr>
        <w:t>Upravičeni stroški lahko nastanejo od 1.1.20</w:t>
      </w:r>
      <w:r>
        <w:rPr>
          <w:lang w:val="sl-SI"/>
        </w:rPr>
        <w:t>14</w:t>
      </w:r>
      <w:r w:rsidRPr="00EE5C85">
        <w:rPr>
          <w:lang w:val="sl-SI"/>
        </w:rPr>
        <w:t xml:space="preserve"> dalje.</w:t>
      </w:r>
      <w:r>
        <w:rPr>
          <w:lang w:val="sl-SI"/>
        </w:rPr>
        <w:t>«.</w:t>
      </w:r>
    </w:p>
    <w:p w14:paraId="78E9ABFE" w14:textId="377823A3" w:rsidR="008D2E7F" w:rsidRPr="00EE5C85" w:rsidRDefault="008D2E7F" w:rsidP="001572D3">
      <w:pPr>
        <w:spacing w:after="0" w:line="240" w:lineRule="auto"/>
        <w:jc w:val="both"/>
        <w:rPr>
          <w:lang w:val="sl-SI"/>
        </w:rPr>
      </w:pPr>
    </w:p>
    <w:p w14:paraId="788AD0F6" w14:textId="265F7313" w:rsidR="008D2E7F" w:rsidRDefault="008D2E7F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t>člen</w:t>
      </w:r>
    </w:p>
    <w:p w14:paraId="380B672E" w14:textId="77777777" w:rsidR="00457B77" w:rsidRDefault="00457B77" w:rsidP="00457B77">
      <w:pPr>
        <w:spacing w:after="0" w:line="240" w:lineRule="auto"/>
        <w:rPr>
          <w:lang w:val="sl-SI"/>
        </w:rPr>
      </w:pPr>
    </w:p>
    <w:p w14:paraId="36CE6390" w14:textId="077F41C9" w:rsidR="00457B77" w:rsidRPr="00457B77" w:rsidRDefault="00457B77" w:rsidP="00457B77">
      <w:pPr>
        <w:spacing w:after="0" w:line="240" w:lineRule="auto"/>
        <w:rPr>
          <w:lang w:val="sl-SI"/>
        </w:rPr>
      </w:pPr>
      <w:r w:rsidRPr="00457B77">
        <w:rPr>
          <w:lang w:val="sl-SI"/>
        </w:rPr>
        <w:t>Peta alineja prvega odstavka se spremeni tako, da se na novo glasi:</w:t>
      </w:r>
    </w:p>
    <w:p w14:paraId="1969B631" w14:textId="77777777" w:rsidR="00457B77" w:rsidRDefault="00457B77" w:rsidP="00457B77">
      <w:pPr>
        <w:spacing w:after="0" w:line="240" w:lineRule="auto"/>
        <w:jc w:val="both"/>
        <w:rPr>
          <w:b/>
          <w:bCs/>
          <w:lang w:val="sl-SI"/>
        </w:rPr>
      </w:pPr>
    </w:p>
    <w:p w14:paraId="5EA97DF3" w14:textId="1159383D" w:rsidR="00457B77" w:rsidRPr="00EE5C85" w:rsidRDefault="00457B77" w:rsidP="00457B77">
      <w:pPr>
        <w:spacing w:after="0" w:line="240" w:lineRule="auto"/>
        <w:jc w:val="both"/>
        <w:rPr>
          <w:lang w:val="sl-SI"/>
        </w:rPr>
      </w:pPr>
      <w:r>
        <w:rPr>
          <w:b/>
          <w:bCs/>
          <w:lang w:val="sl-SI"/>
        </w:rPr>
        <w:t>»</w:t>
      </w:r>
      <w:r w:rsidRPr="00EE5C85">
        <w:rPr>
          <w:lang w:val="sl-SI"/>
        </w:rPr>
        <w:t xml:space="preserve">- da ima objekt enostanovanjske ali večstanovanjske stavbe veljavno gradbeno dovoljenje za stanovanjski objekt zgrajen po letu 1967 ali </w:t>
      </w:r>
      <w:r>
        <w:rPr>
          <w:lang w:val="sl-SI"/>
        </w:rPr>
        <w:t>da za objekt iz uradnih evidenc izhaja, da je</w:t>
      </w:r>
      <w:r w:rsidRPr="00EE5C85">
        <w:rPr>
          <w:lang w:val="sl-SI"/>
        </w:rPr>
        <w:t xml:space="preserve"> stanovanjski objekt zgrajen pred letom 1967, ali, da ima objekt na podlagi določil prvega odstavka 197. člena ZGO-1 uporabno dovoljenje;</w:t>
      </w:r>
      <w:r>
        <w:rPr>
          <w:lang w:val="sl-SI"/>
        </w:rPr>
        <w:t>«.</w:t>
      </w:r>
    </w:p>
    <w:p w14:paraId="2A9C7B44" w14:textId="2751AD1E" w:rsidR="00457B77" w:rsidRPr="00457B77" w:rsidRDefault="00457B77" w:rsidP="00457B77">
      <w:pPr>
        <w:spacing w:after="0" w:line="240" w:lineRule="auto"/>
        <w:rPr>
          <w:b/>
          <w:bCs/>
          <w:lang w:val="sl-SI"/>
        </w:rPr>
      </w:pPr>
    </w:p>
    <w:p w14:paraId="33AEE589" w14:textId="166E73DC" w:rsidR="00457B77" w:rsidRPr="00EE5C85" w:rsidRDefault="00457B77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člen</w:t>
      </w:r>
    </w:p>
    <w:p w14:paraId="40447C9E" w14:textId="77777777" w:rsidR="00096461" w:rsidRDefault="00096461" w:rsidP="00096461">
      <w:pPr>
        <w:spacing w:after="0" w:line="240" w:lineRule="auto"/>
        <w:jc w:val="both"/>
        <w:rPr>
          <w:lang w:val="sl-SI"/>
        </w:rPr>
      </w:pPr>
    </w:p>
    <w:p w14:paraId="1BF8FF7E" w14:textId="3570EFB1" w:rsidR="00096461" w:rsidRPr="00096461" w:rsidRDefault="00096461" w:rsidP="00096461">
      <w:pPr>
        <w:spacing w:after="0" w:line="240" w:lineRule="auto"/>
        <w:jc w:val="both"/>
        <w:rPr>
          <w:lang w:val="sl-SI"/>
        </w:rPr>
      </w:pPr>
      <w:r w:rsidRPr="00096461">
        <w:rPr>
          <w:lang w:val="sl-SI"/>
        </w:rPr>
        <w:t xml:space="preserve">Spremeni se </w:t>
      </w:r>
      <w:r>
        <w:rPr>
          <w:lang w:val="sl-SI"/>
        </w:rPr>
        <w:t>četrti</w:t>
      </w:r>
      <w:r w:rsidRPr="00096461">
        <w:rPr>
          <w:lang w:val="sl-SI"/>
        </w:rPr>
        <w:t xml:space="preserve"> odstavek </w:t>
      </w:r>
      <w:r>
        <w:rPr>
          <w:lang w:val="sl-SI"/>
        </w:rPr>
        <w:t>7</w:t>
      </w:r>
      <w:r w:rsidRPr="00096461">
        <w:rPr>
          <w:lang w:val="sl-SI"/>
        </w:rPr>
        <w:t>. člena pravilnika tako, da se na novo glasi:</w:t>
      </w:r>
    </w:p>
    <w:p w14:paraId="69DC3DAE" w14:textId="77777777" w:rsidR="00096461" w:rsidRDefault="00096461" w:rsidP="00096461">
      <w:pPr>
        <w:spacing w:after="0" w:line="240" w:lineRule="auto"/>
        <w:jc w:val="both"/>
        <w:rPr>
          <w:lang w:val="sl-SI"/>
        </w:rPr>
      </w:pPr>
    </w:p>
    <w:p w14:paraId="64CA6F34" w14:textId="16C8F7E4" w:rsidR="00096461" w:rsidRPr="00096461" w:rsidRDefault="00096461" w:rsidP="00096461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>»</w:t>
      </w:r>
      <w:r w:rsidRPr="00096461">
        <w:rPr>
          <w:lang w:val="sl-SI"/>
        </w:rPr>
        <w:t>Razpis je odprt do porabe predvidenih sredstev v tekočem proračunskem letu oziroma najdalj do 3</w:t>
      </w:r>
      <w:r>
        <w:rPr>
          <w:lang w:val="sl-SI"/>
        </w:rPr>
        <w:t>0</w:t>
      </w:r>
      <w:r w:rsidRPr="00096461">
        <w:rPr>
          <w:lang w:val="sl-SI"/>
        </w:rPr>
        <w:t>.</w:t>
      </w:r>
      <w:r>
        <w:rPr>
          <w:lang w:val="sl-SI"/>
        </w:rPr>
        <w:t>10</w:t>
      </w:r>
      <w:r w:rsidRPr="00096461">
        <w:rPr>
          <w:lang w:val="sl-SI"/>
        </w:rPr>
        <w:t>. tekočega proračunskega leta.</w:t>
      </w:r>
      <w:r>
        <w:rPr>
          <w:lang w:val="sl-SI"/>
        </w:rPr>
        <w:t>«.</w:t>
      </w:r>
    </w:p>
    <w:p w14:paraId="16FC0181" w14:textId="77777777" w:rsidR="008D2E7F" w:rsidRPr="00EE5C85" w:rsidRDefault="008D2E7F" w:rsidP="001572D3">
      <w:pPr>
        <w:spacing w:after="0" w:line="240" w:lineRule="auto"/>
        <w:jc w:val="both"/>
        <w:rPr>
          <w:lang w:val="sl-SI"/>
        </w:rPr>
      </w:pPr>
    </w:p>
    <w:p w14:paraId="646AD9B0" w14:textId="270A3796" w:rsidR="004B3B99" w:rsidRDefault="004B3B99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 w:rsidRPr="00EE5C85">
        <w:rPr>
          <w:b/>
          <w:bCs/>
          <w:lang w:val="sl-SI"/>
        </w:rPr>
        <w:lastRenderedPageBreak/>
        <w:t>člen</w:t>
      </w:r>
    </w:p>
    <w:p w14:paraId="44BABD65" w14:textId="77777777" w:rsidR="004F7272" w:rsidRDefault="004F7272" w:rsidP="004F7272">
      <w:pPr>
        <w:spacing w:after="0" w:line="240" w:lineRule="auto"/>
        <w:rPr>
          <w:lang w:val="sl-SI"/>
        </w:rPr>
      </w:pPr>
    </w:p>
    <w:p w14:paraId="4E033781" w14:textId="1D043039" w:rsidR="004F7272" w:rsidRPr="004F7272" w:rsidRDefault="004F7272" w:rsidP="004F7272">
      <w:pPr>
        <w:spacing w:after="0" w:line="240" w:lineRule="auto"/>
        <w:rPr>
          <w:lang w:val="sl-SI"/>
        </w:rPr>
      </w:pPr>
      <w:r>
        <w:rPr>
          <w:lang w:val="sl-SI"/>
        </w:rPr>
        <w:t>S</w:t>
      </w:r>
      <w:r w:rsidRPr="004F7272">
        <w:rPr>
          <w:lang w:val="sl-SI"/>
        </w:rPr>
        <w:t>premeni se drugi odstavek 11. člena pravilnika, tako da se glasi:</w:t>
      </w:r>
    </w:p>
    <w:p w14:paraId="1220E8AC" w14:textId="138AC5C9" w:rsidR="004F7272" w:rsidRPr="004F7272" w:rsidRDefault="004F7272" w:rsidP="004F7272">
      <w:pPr>
        <w:spacing w:after="0" w:line="240" w:lineRule="auto"/>
        <w:rPr>
          <w:lang w:val="sl-SI"/>
        </w:rPr>
      </w:pPr>
    </w:p>
    <w:p w14:paraId="4DD26571" w14:textId="09BA0416" w:rsidR="004F7272" w:rsidRPr="004F7272" w:rsidRDefault="004F7272" w:rsidP="004F7272">
      <w:pPr>
        <w:spacing w:after="0" w:line="480" w:lineRule="auto"/>
        <w:rPr>
          <w:lang w:val="sl-SI"/>
        </w:rPr>
      </w:pPr>
      <w:r>
        <w:rPr>
          <w:lang w:val="sl-SI"/>
        </w:rPr>
        <w:t>»</w:t>
      </w:r>
      <w:r w:rsidRPr="004F7272">
        <w:rPr>
          <w:lang w:val="sl-SI"/>
        </w:rPr>
        <w:t>Odpiranje vlog poteka večkrat letno glede na prispele vloge, najkasneje pa do 10.11. tekočega leta.</w:t>
      </w:r>
      <w:r>
        <w:rPr>
          <w:lang w:val="sl-SI"/>
        </w:rPr>
        <w:t>«</w:t>
      </w:r>
    </w:p>
    <w:p w14:paraId="29FE2891" w14:textId="5009E7B0" w:rsidR="004F7272" w:rsidRPr="00EE5C85" w:rsidRDefault="004F7272" w:rsidP="0071339B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člen</w:t>
      </w:r>
    </w:p>
    <w:p w14:paraId="722E18BD" w14:textId="4603B5A4" w:rsidR="004B3B99" w:rsidRPr="00EE5C85" w:rsidRDefault="004B3B99" w:rsidP="001572D3">
      <w:pPr>
        <w:spacing w:after="0" w:line="240" w:lineRule="auto"/>
        <w:jc w:val="both"/>
        <w:rPr>
          <w:b/>
          <w:bCs/>
          <w:lang w:val="sl-SI"/>
        </w:rPr>
      </w:pPr>
    </w:p>
    <w:p w14:paraId="6D7808C3" w14:textId="77777777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>Ta pravilnik začne veljati osmi dan po objavi v Uradnem glasilu slovenskih občin.</w:t>
      </w:r>
    </w:p>
    <w:p w14:paraId="30F515A8" w14:textId="175C20EF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</w:p>
    <w:p w14:paraId="454C8867" w14:textId="77777777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 xml:space="preserve">Številka: </w:t>
      </w:r>
      <w:r w:rsidR="001572D3" w:rsidRPr="00EE5C85">
        <w:rPr>
          <w:lang w:val="sl-SI"/>
        </w:rPr>
        <w:t>354-0026/2021</w:t>
      </w:r>
    </w:p>
    <w:p w14:paraId="24199E01" w14:textId="538F5A97" w:rsidR="004B3B99" w:rsidRPr="00EE5C85" w:rsidRDefault="001572D3" w:rsidP="001572D3">
      <w:pPr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>Prevalje</w:t>
      </w:r>
      <w:r w:rsidR="004B3B99" w:rsidRPr="00EE5C85">
        <w:rPr>
          <w:lang w:val="sl-SI"/>
        </w:rPr>
        <w:t xml:space="preserve">, dne </w:t>
      </w:r>
      <w:r w:rsidR="00072C82">
        <w:rPr>
          <w:lang w:val="sl-SI"/>
        </w:rPr>
        <w:t>_________________</w:t>
      </w:r>
    </w:p>
    <w:p w14:paraId="05CF43E4" w14:textId="446827D2" w:rsidR="004B3B99" w:rsidRPr="00EE5C85" w:rsidRDefault="004B3B99" w:rsidP="001572D3">
      <w:pPr>
        <w:spacing w:after="0" w:line="240" w:lineRule="auto"/>
        <w:jc w:val="both"/>
        <w:rPr>
          <w:lang w:val="sl-SI"/>
        </w:rPr>
      </w:pPr>
    </w:p>
    <w:p w14:paraId="7B6C25CA" w14:textId="77777777" w:rsidR="004B3B99" w:rsidRPr="00EE5C85" w:rsidRDefault="00A1386E" w:rsidP="00A1386E">
      <w:pPr>
        <w:tabs>
          <w:tab w:val="center" w:pos="6804"/>
        </w:tabs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ab/>
      </w:r>
      <w:r w:rsidR="004B3B99" w:rsidRPr="00EE5C85">
        <w:rPr>
          <w:lang w:val="sl-SI"/>
        </w:rPr>
        <w:t xml:space="preserve">Občina </w:t>
      </w:r>
      <w:r w:rsidR="001572D3" w:rsidRPr="00EE5C85">
        <w:rPr>
          <w:lang w:val="sl-SI"/>
        </w:rPr>
        <w:t>Prevalje</w:t>
      </w:r>
    </w:p>
    <w:p w14:paraId="7EF2BDC6" w14:textId="77777777" w:rsidR="004B3B99" w:rsidRPr="00EE5C85" w:rsidRDefault="00A1386E" w:rsidP="00A1386E">
      <w:pPr>
        <w:tabs>
          <w:tab w:val="center" w:pos="6804"/>
        </w:tabs>
        <w:spacing w:after="0" w:line="240" w:lineRule="auto"/>
        <w:jc w:val="both"/>
        <w:rPr>
          <w:lang w:val="sl-SI"/>
        </w:rPr>
      </w:pPr>
      <w:r w:rsidRPr="00EE5C85">
        <w:rPr>
          <w:lang w:val="sl-SI"/>
        </w:rPr>
        <w:tab/>
      </w:r>
      <w:r w:rsidR="001572D3" w:rsidRPr="00EE5C85">
        <w:rPr>
          <w:lang w:val="sl-SI"/>
        </w:rPr>
        <w:t>Dr. Matija Tasič</w:t>
      </w:r>
      <w:r w:rsidR="004B3B99" w:rsidRPr="00EE5C85">
        <w:rPr>
          <w:lang w:val="sl-SI"/>
        </w:rPr>
        <w:t>, župan</w:t>
      </w:r>
    </w:p>
    <w:p w14:paraId="41675DD3" w14:textId="77777777" w:rsidR="00697F75" w:rsidRPr="00EE5C85" w:rsidRDefault="00697F75" w:rsidP="001572D3">
      <w:pPr>
        <w:spacing w:after="0" w:line="240" w:lineRule="auto"/>
        <w:jc w:val="both"/>
        <w:rPr>
          <w:lang w:val="sl-SI"/>
        </w:rPr>
      </w:pPr>
    </w:p>
    <w:sectPr w:rsidR="00697F75" w:rsidRPr="00EE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9134" w14:textId="77777777" w:rsidR="004223CB" w:rsidRDefault="004223CB" w:rsidP="00BC21E3">
      <w:pPr>
        <w:spacing w:after="0" w:line="240" w:lineRule="auto"/>
      </w:pPr>
      <w:r>
        <w:separator/>
      </w:r>
    </w:p>
  </w:endnote>
  <w:endnote w:type="continuationSeparator" w:id="0">
    <w:p w14:paraId="7F04D189" w14:textId="77777777" w:rsidR="004223CB" w:rsidRDefault="004223CB" w:rsidP="00BC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98AB" w14:textId="77777777" w:rsidR="004223CB" w:rsidRDefault="004223CB" w:rsidP="00BC21E3">
      <w:pPr>
        <w:spacing w:after="0" w:line="240" w:lineRule="auto"/>
      </w:pPr>
      <w:r>
        <w:separator/>
      </w:r>
    </w:p>
  </w:footnote>
  <w:footnote w:type="continuationSeparator" w:id="0">
    <w:p w14:paraId="444BE01B" w14:textId="77777777" w:rsidR="004223CB" w:rsidRDefault="004223CB" w:rsidP="00BC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BF7"/>
    <w:multiLevelType w:val="hybridMultilevel"/>
    <w:tmpl w:val="D9264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930"/>
    <w:multiLevelType w:val="hybridMultilevel"/>
    <w:tmpl w:val="57F260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17DA"/>
    <w:multiLevelType w:val="hybridMultilevel"/>
    <w:tmpl w:val="9F7CFE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7C2A"/>
    <w:multiLevelType w:val="hybridMultilevel"/>
    <w:tmpl w:val="0FC42456"/>
    <w:lvl w:ilvl="0" w:tplc="794E3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99"/>
    <w:rsid w:val="00044715"/>
    <w:rsid w:val="00072C82"/>
    <w:rsid w:val="000764A1"/>
    <w:rsid w:val="00094463"/>
    <w:rsid w:val="00096461"/>
    <w:rsid w:val="000B7C36"/>
    <w:rsid w:val="000E66F4"/>
    <w:rsid w:val="000E7FA8"/>
    <w:rsid w:val="000F52AB"/>
    <w:rsid w:val="001155C0"/>
    <w:rsid w:val="001572D3"/>
    <w:rsid w:val="001661A3"/>
    <w:rsid w:val="001A22CB"/>
    <w:rsid w:val="002405FF"/>
    <w:rsid w:val="00242354"/>
    <w:rsid w:val="002758B7"/>
    <w:rsid w:val="002900CA"/>
    <w:rsid w:val="002D16FC"/>
    <w:rsid w:val="002D30E2"/>
    <w:rsid w:val="002E2586"/>
    <w:rsid w:val="002F27A6"/>
    <w:rsid w:val="00315BE8"/>
    <w:rsid w:val="00320696"/>
    <w:rsid w:val="00333692"/>
    <w:rsid w:val="00342732"/>
    <w:rsid w:val="003971F7"/>
    <w:rsid w:val="003B7CFC"/>
    <w:rsid w:val="004178BF"/>
    <w:rsid w:val="004223CB"/>
    <w:rsid w:val="004267AE"/>
    <w:rsid w:val="00457B77"/>
    <w:rsid w:val="004A2FFA"/>
    <w:rsid w:val="004B3B99"/>
    <w:rsid w:val="004F7272"/>
    <w:rsid w:val="00514F05"/>
    <w:rsid w:val="00522923"/>
    <w:rsid w:val="0054588D"/>
    <w:rsid w:val="005623B6"/>
    <w:rsid w:val="00581C5A"/>
    <w:rsid w:val="005A3B8D"/>
    <w:rsid w:val="00633EFD"/>
    <w:rsid w:val="00660CBA"/>
    <w:rsid w:val="0066513D"/>
    <w:rsid w:val="0067357C"/>
    <w:rsid w:val="00697F75"/>
    <w:rsid w:val="006A4E36"/>
    <w:rsid w:val="006C54BC"/>
    <w:rsid w:val="006C62BC"/>
    <w:rsid w:val="006E5356"/>
    <w:rsid w:val="006F2349"/>
    <w:rsid w:val="007032C9"/>
    <w:rsid w:val="00704143"/>
    <w:rsid w:val="007101B1"/>
    <w:rsid w:val="00710999"/>
    <w:rsid w:val="0071339B"/>
    <w:rsid w:val="007225ED"/>
    <w:rsid w:val="00762C02"/>
    <w:rsid w:val="00770E55"/>
    <w:rsid w:val="007917F2"/>
    <w:rsid w:val="007E242E"/>
    <w:rsid w:val="007F0377"/>
    <w:rsid w:val="007F30BF"/>
    <w:rsid w:val="008716A0"/>
    <w:rsid w:val="00873D5B"/>
    <w:rsid w:val="008A3B9D"/>
    <w:rsid w:val="008B01BA"/>
    <w:rsid w:val="008C3802"/>
    <w:rsid w:val="008C5D84"/>
    <w:rsid w:val="008D0E53"/>
    <w:rsid w:val="008D2E7F"/>
    <w:rsid w:val="0091567B"/>
    <w:rsid w:val="0092237C"/>
    <w:rsid w:val="0094517A"/>
    <w:rsid w:val="009A7EFD"/>
    <w:rsid w:val="009E1E51"/>
    <w:rsid w:val="009E63F5"/>
    <w:rsid w:val="009E70E5"/>
    <w:rsid w:val="00A063AB"/>
    <w:rsid w:val="00A1016E"/>
    <w:rsid w:val="00A1386E"/>
    <w:rsid w:val="00A16D23"/>
    <w:rsid w:val="00A2472D"/>
    <w:rsid w:val="00A2717C"/>
    <w:rsid w:val="00A36C77"/>
    <w:rsid w:val="00A43F80"/>
    <w:rsid w:val="00A70BAA"/>
    <w:rsid w:val="00AA7C60"/>
    <w:rsid w:val="00AB29F9"/>
    <w:rsid w:val="00AD5F52"/>
    <w:rsid w:val="00B166B4"/>
    <w:rsid w:val="00B644AD"/>
    <w:rsid w:val="00B67058"/>
    <w:rsid w:val="00B73B53"/>
    <w:rsid w:val="00B80FDD"/>
    <w:rsid w:val="00B91633"/>
    <w:rsid w:val="00BC04A4"/>
    <w:rsid w:val="00BC21E3"/>
    <w:rsid w:val="00BC3EE3"/>
    <w:rsid w:val="00BD2FBB"/>
    <w:rsid w:val="00BE1508"/>
    <w:rsid w:val="00BE2606"/>
    <w:rsid w:val="00BE3CC7"/>
    <w:rsid w:val="00C04376"/>
    <w:rsid w:val="00C04BB6"/>
    <w:rsid w:val="00C1030D"/>
    <w:rsid w:val="00C115F2"/>
    <w:rsid w:val="00C20A78"/>
    <w:rsid w:val="00C216E2"/>
    <w:rsid w:val="00C6056B"/>
    <w:rsid w:val="00C77538"/>
    <w:rsid w:val="00CB17AC"/>
    <w:rsid w:val="00CD67DA"/>
    <w:rsid w:val="00CF1892"/>
    <w:rsid w:val="00D0210F"/>
    <w:rsid w:val="00D05B80"/>
    <w:rsid w:val="00D1126C"/>
    <w:rsid w:val="00D3428A"/>
    <w:rsid w:val="00D431BC"/>
    <w:rsid w:val="00D67F6A"/>
    <w:rsid w:val="00DA7886"/>
    <w:rsid w:val="00DC3167"/>
    <w:rsid w:val="00DF1D1F"/>
    <w:rsid w:val="00EA3F10"/>
    <w:rsid w:val="00EB4EE9"/>
    <w:rsid w:val="00EB53C7"/>
    <w:rsid w:val="00ED08BB"/>
    <w:rsid w:val="00EE5C4E"/>
    <w:rsid w:val="00EE5C85"/>
    <w:rsid w:val="00EF1AD7"/>
    <w:rsid w:val="00F05E5F"/>
    <w:rsid w:val="00F119F4"/>
    <w:rsid w:val="00F26137"/>
    <w:rsid w:val="00F51D5B"/>
    <w:rsid w:val="00F525E5"/>
    <w:rsid w:val="00F719D1"/>
    <w:rsid w:val="00F745D1"/>
    <w:rsid w:val="00F954A2"/>
    <w:rsid w:val="00FA1642"/>
    <w:rsid w:val="00FB705D"/>
    <w:rsid w:val="00FD0B7E"/>
    <w:rsid w:val="00FD4032"/>
    <w:rsid w:val="00FD4DF1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4C04"/>
  <w15:chartTrackingRefBased/>
  <w15:docId w15:val="{08CD0413-1FCA-4FD9-987C-5F8A762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3B9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3B9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B9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138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FBB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21E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21E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21E3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C21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21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21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21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2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247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20-01-1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hyperlink" Target="http://www.uradni-list.si/1/objava.jsp?sop=2020-01-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13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457" TargetMode="External"/><Relationship Id="rId10" Type="http://schemas.openxmlformats.org/officeDocument/2006/relationships/hyperlink" Target="http://www.uradni-list.si/1/objava.jsp?sop=2008-01-33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8BC707-DD5A-4764-9AB2-905E406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65</cp:revision>
  <cp:lastPrinted>2021-04-14T06:57:00Z</cp:lastPrinted>
  <dcterms:created xsi:type="dcterms:W3CDTF">2021-04-09T15:04:00Z</dcterms:created>
  <dcterms:modified xsi:type="dcterms:W3CDTF">2024-02-14T15:52:00Z</dcterms:modified>
</cp:coreProperties>
</file>